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F68B" w14:textId="77777777" w:rsidR="008020C1" w:rsidRDefault="008020C1" w:rsidP="008020C1">
      <w:pPr>
        <w:autoSpaceDE w:val="0"/>
        <w:autoSpaceDN w:val="0"/>
        <w:adjustRightInd w:val="0"/>
        <w:jc w:val="both"/>
      </w:pPr>
    </w:p>
    <w:p w14:paraId="7B69CA06" w14:textId="7E452FDE" w:rsidR="003F7A38" w:rsidRPr="00521735" w:rsidRDefault="003F7A38" w:rsidP="003F7A38">
      <w:pPr>
        <w:rPr>
          <w:sz w:val="20"/>
          <w:szCs w:val="20"/>
        </w:rPr>
      </w:pPr>
      <w:r w:rsidRPr="00C24457">
        <w:rPr>
          <w:b/>
          <w:bCs/>
          <w:sz w:val="20"/>
          <w:szCs w:val="20"/>
        </w:rPr>
        <w:t>KLASA:</w:t>
      </w:r>
      <w:r w:rsidRPr="00521735">
        <w:rPr>
          <w:sz w:val="20"/>
          <w:szCs w:val="20"/>
        </w:rPr>
        <w:t xml:space="preserve"> </w:t>
      </w:r>
      <w:r w:rsidR="00C24457">
        <w:rPr>
          <w:sz w:val="20"/>
          <w:szCs w:val="20"/>
        </w:rPr>
        <w:t>400-01/24-01/1</w:t>
      </w:r>
    </w:p>
    <w:p w14:paraId="24784563" w14:textId="5B038EBB" w:rsidR="003F7A38" w:rsidRPr="00C24457" w:rsidRDefault="003F7A38" w:rsidP="003F7A38">
      <w:pPr>
        <w:rPr>
          <w:b/>
          <w:bCs/>
          <w:sz w:val="20"/>
          <w:szCs w:val="20"/>
        </w:rPr>
      </w:pPr>
      <w:r w:rsidRPr="00C24457">
        <w:rPr>
          <w:b/>
          <w:bCs/>
          <w:sz w:val="20"/>
          <w:szCs w:val="20"/>
        </w:rPr>
        <w:t xml:space="preserve">URBROJ: </w:t>
      </w:r>
      <w:r w:rsidR="00C24457" w:rsidRPr="00C24457">
        <w:rPr>
          <w:sz w:val="20"/>
          <w:szCs w:val="20"/>
        </w:rPr>
        <w:t>2158-33-01-24-1</w:t>
      </w:r>
    </w:p>
    <w:p w14:paraId="350AAE86" w14:textId="12D939C2" w:rsidR="003F7A38" w:rsidRPr="00521735" w:rsidRDefault="003F7A38" w:rsidP="003F7A38">
      <w:pPr>
        <w:rPr>
          <w:sz w:val="20"/>
          <w:szCs w:val="20"/>
        </w:rPr>
      </w:pPr>
      <w:r>
        <w:rPr>
          <w:sz w:val="20"/>
          <w:szCs w:val="20"/>
        </w:rPr>
        <w:t>Punitovci</w:t>
      </w:r>
      <w:r w:rsidRPr="00521735">
        <w:rPr>
          <w:sz w:val="20"/>
          <w:szCs w:val="20"/>
        </w:rPr>
        <w:t xml:space="preserve">, </w:t>
      </w:r>
      <w:r w:rsidR="00C24457">
        <w:rPr>
          <w:sz w:val="20"/>
          <w:szCs w:val="20"/>
        </w:rPr>
        <w:t>28. studenog 2024. godine</w:t>
      </w:r>
    </w:p>
    <w:p w14:paraId="75D6100F" w14:textId="77777777" w:rsidR="003F7A38" w:rsidRPr="00521735" w:rsidRDefault="003F7A38" w:rsidP="003F7A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33174C" w14:textId="472BD317" w:rsidR="003F7A38" w:rsidRPr="00521735" w:rsidRDefault="003F7A38" w:rsidP="003F7A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Na temelju članka 28., 29., 30.,31., 40.,</w:t>
      </w:r>
      <w:r w:rsidR="00540254">
        <w:rPr>
          <w:sz w:val="20"/>
          <w:szCs w:val="20"/>
        </w:rPr>
        <w:t xml:space="preserve"> 42., </w:t>
      </w:r>
      <w:r>
        <w:rPr>
          <w:sz w:val="20"/>
          <w:szCs w:val="20"/>
        </w:rPr>
        <w:t xml:space="preserve">43., Zakona o proračunu (Narodne novine 144/21) </w:t>
      </w:r>
      <w:r w:rsidRPr="00521735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odredbi </w:t>
      </w:r>
      <w:r w:rsidRPr="00521735">
        <w:rPr>
          <w:sz w:val="20"/>
          <w:szCs w:val="20"/>
        </w:rPr>
        <w:t xml:space="preserve">članka </w:t>
      </w:r>
      <w:r>
        <w:rPr>
          <w:sz w:val="20"/>
          <w:szCs w:val="20"/>
        </w:rPr>
        <w:t>30.</w:t>
      </w:r>
      <w:r w:rsidRPr="00521735">
        <w:rPr>
          <w:sz w:val="20"/>
          <w:szCs w:val="20"/>
        </w:rPr>
        <w:t xml:space="preserve"> Statuta Općine</w:t>
      </w:r>
      <w:r>
        <w:rPr>
          <w:sz w:val="20"/>
          <w:szCs w:val="20"/>
        </w:rPr>
        <w:t xml:space="preserve"> Punitovci</w:t>
      </w:r>
      <w:r w:rsidRPr="00521735">
        <w:rPr>
          <w:sz w:val="20"/>
          <w:szCs w:val="20"/>
        </w:rPr>
        <w:t xml:space="preserve"> („Službeni </w:t>
      </w:r>
      <w:r>
        <w:rPr>
          <w:sz w:val="20"/>
          <w:szCs w:val="20"/>
        </w:rPr>
        <w:t>glasnik Općine Punitovci“, broj 1/18</w:t>
      </w:r>
      <w:r w:rsidRPr="00521735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521735">
        <w:rPr>
          <w:sz w:val="20"/>
          <w:szCs w:val="20"/>
        </w:rPr>
        <w:t xml:space="preserve"> Općinsko vijeće Općine</w:t>
      </w:r>
      <w:r>
        <w:rPr>
          <w:sz w:val="20"/>
          <w:szCs w:val="20"/>
        </w:rPr>
        <w:t xml:space="preserve"> Punitovci </w:t>
      </w:r>
      <w:r w:rsidRPr="00521735">
        <w:rPr>
          <w:sz w:val="20"/>
          <w:szCs w:val="20"/>
        </w:rPr>
        <w:t>na svojoj</w:t>
      </w:r>
      <w:r w:rsidR="00C24457">
        <w:rPr>
          <w:sz w:val="20"/>
          <w:szCs w:val="20"/>
        </w:rPr>
        <w:t xml:space="preserve"> 28.</w:t>
      </w:r>
      <w:r>
        <w:rPr>
          <w:sz w:val="20"/>
          <w:szCs w:val="20"/>
        </w:rPr>
        <w:t xml:space="preserve"> </w:t>
      </w:r>
      <w:r w:rsidRPr="00521735">
        <w:rPr>
          <w:sz w:val="20"/>
          <w:szCs w:val="20"/>
        </w:rPr>
        <w:t xml:space="preserve">sjednici, održanoj </w:t>
      </w:r>
      <w:r w:rsidR="00C24457">
        <w:rPr>
          <w:sz w:val="20"/>
          <w:szCs w:val="20"/>
        </w:rPr>
        <w:t xml:space="preserve">28. studenog 2024. </w:t>
      </w:r>
      <w:r w:rsidRPr="00521735">
        <w:rPr>
          <w:sz w:val="20"/>
          <w:szCs w:val="20"/>
        </w:rPr>
        <w:t>godine donosi: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12550A17" w:rsidR="002364B0" w:rsidRDefault="0080612E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Plan proračuna za 2025. g. s projekcijama za 2026. i 2027. g.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7ECF21B1" w:rsidR="008020C1" w:rsidRPr="006900F8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900F8">
        <w:rPr>
          <w:sz w:val="22"/>
          <w:szCs w:val="22"/>
        </w:rPr>
        <w:t xml:space="preserve">Proračun </w:t>
      </w:r>
      <w:r w:rsidR="003F7A38">
        <w:rPr>
          <w:sz w:val="22"/>
          <w:szCs w:val="22"/>
        </w:rPr>
        <w:t>Općine Punitovci</w:t>
      </w:r>
      <w:r w:rsidRPr="006900F8">
        <w:rPr>
          <w:sz w:val="22"/>
          <w:szCs w:val="22"/>
        </w:rPr>
        <w:t xml:space="preserve"> za </w:t>
      </w:r>
      <w:r w:rsidR="00540254">
        <w:rPr>
          <w:sz w:val="22"/>
          <w:szCs w:val="22"/>
        </w:rPr>
        <w:t>2025</w:t>
      </w:r>
      <w:r w:rsidRPr="006900F8">
        <w:rPr>
          <w:sz w:val="22"/>
          <w:szCs w:val="22"/>
        </w:rPr>
        <w:t xml:space="preserve">. godinu i projekcije za </w:t>
      </w:r>
      <w:r w:rsidR="0080612E">
        <w:rPr>
          <w:sz w:val="22"/>
          <w:szCs w:val="22"/>
        </w:rPr>
        <w:t>202</w:t>
      </w:r>
      <w:r w:rsidR="00540254">
        <w:rPr>
          <w:sz w:val="22"/>
          <w:szCs w:val="22"/>
        </w:rPr>
        <w:t>6</w:t>
      </w:r>
      <w:r w:rsidRPr="006900F8">
        <w:rPr>
          <w:sz w:val="22"/>
          <w:szCs w:val="22"/>
        </w:rPr>
        <w:t xml:space="preserve">. i </w:t>
      </w:r>
      <w:r w:rsidR="00540254">
        <w:rPr>
          <w:sz w:val="22"/>
          <w:szCs w:val="22"/>
        </w:rPr>
        <w:t>2027</w:t>
      </w:r>
      <w:r w:rsidRPr="006900F8">
        <w:rPr>
          <w:sz w:val="22"/>
          <w:szCs w:val="22"/>
        </w:rPr>
        <w:t>. godinu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0F9E8A93" w14:textId="77777777" w:rsidTr="0080612E">
        <w:tc>
          <w:tcPr>
            <w:tcW w:w="3389" w:type="dxa"/>
            <w:shd w:val="clear" w:color="auto" w:fill="505050"/>
          </w:tcPr>
          <w:p w14:paraId="75A8ABA1" w14:textId="45D8263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62CD483B" w14:textId="103FA85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7858EC4D" w14:textId="7529AB3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066E4342" w14:textId="5A9AD4EB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4F16E310" w14:textId="00E7172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3C11BD78" w14:textId="3C7046E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30FC6C97" w14:textId="77777777" w:rsidTr="0080612E">
        <w:tc>
          <w:tcPr>
            <w:tcW w:w="3389" w:type="dxa"/>
            <w:shd w:val="clear" w:color="auto" w:fill="505050"/>
          </w:tcPr>
          <w:p w14:paraId="2197FED1" w14:textId="5EDEB79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175C09" w14:textId="21361AC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32A362" w14:textId="33AE5F5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B29F7A" w14:textId="438B9F8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A9CB9A0" w14:textId="5E732C7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98A12B5" w14:textId="037CF2A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77A6A4F1" w14:textId="77777777" w:rsidTr="0080612E">
        <w:tc>
          <w:tcPr>
            <w:tcW w:w="3389" w:type="dxa"/>
          </w:tcPr>
          <w:p w14:paraId="5036E50B" w14:textId="6B76817B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64FDC750" w14:textId="3C52331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1.425.377,45</w:t>
            </w:r>
          </w:p>
        </w:tc>
        <w:tc>
          <w:tcPr>
            <w:tcW w:w="1300" w:type="dxa"/>
          </w:tcPr>
          <w:p w14:paraId="76D42C9D" w14:textId="387E9FF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2.641.840,97</w:t>
            </w:r>
          </w:p>
        </w:tc>
        <w:tc>
          <w:tcPr>
            <w:tcW w:w="1300" w:type="dxa"/>
          </w:tcPr>
          <w:p w14:paraId="44C07A19" w14:textId="6CCACF4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2.869.000,00</w:t>
            </w:r>
          </w:p>
        </w:tc>
        <w:tc>
          <w:tcPr>
            <w:tcW w:w="1300" w:type="dxa"/>
          </w:tcPr>
          <w:p w14:paraId="2718DCB0" w14:textId="3B7F5BE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3.011.300,00</w:t>
            </w:r>
          </w:p>
        </w:tc>
        <w:tc>
          <w:tcPr>
            <w:tcW w:w="1300" w:type="dxa"/>
          </w:tcPr>
          <w:p w14:paraId="7FD709F9" w14:textId="1FF620F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3.160.600,00</w:t>
            </w:r>
          </w:p>
        </w:tc>
      </w:tr>
      <w:tr w:rsidR="0080612E" w14:paraId="0C426AA6" w14:textId="77777777" w:rsidTr="0080612E">
        <w:tc>
          <w:tcPr>
            <w:tcW w:w="3389" w:type="dxa"/>
          </w:tcPr>
          <w:p w14:paraId="4F12ABC2" w14:textId="405B47F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1A541535" w14:textId="08E5D82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1.403.121,43</w:t>
            </w:r>
          </w:p>
        </w:tc>
        <w:tc>
          <w:tcPr>
            <w:tcW w:w="1300" w:type="dxa"/>
          </w:tcPr>
          <w:p w14:paraId="26BE6307" w14:textId="74A32EA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2.207.055,27</w:t>
            </w:r>
          </w:p>
        </w:tc>
        <w:tc>
          <w:tcPr>
            <w:tcW w:w="1300" w:type="dxa"/>
          </w:tcPr>
          <w:p w14:paraId="70E9D609" w14:textId="3342BE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2.851.000,00</w:t>
            </w:r>
          </w:p>
        </w:tc>
        <w:tc>
          <w:tcPr>
            <w:tcW w:w="1300" w:type="dxa"/>
          </w:tcPr>
          <w:p w14:paraId="55C516F2" w14:textId="22920C2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2.992.300,00</w:t>
            </w:r>
          </w:p>
        </w:tc>
        <w:tc>
          <w:tcPr>
            <w:tcW w:w="1300" w:type="dxa"/>
          </w:tcPr>
          <w:p w14:paraId="050E2F8A" w14:textId="57E86EE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3.140.600,00</w:t>
            </w:r>
          </w:p>
        </w:tc>
      </w:tr>
      <w:tr w:rsidR="0080612E" w14:paraId="283DEB4D" w14:textId="77777777" w:rsidTr="0080612E">
        <w:tc>
          <w:tcPr>
            <w:tcW w:w="3389" w:type="dxa"/>
          </w:tcPr>
          <w:p w14:paraId="6B02078B" w14:textId="0AF4A6F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47E843E6" w14:textId="66B5E09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3481B7AE" w14:textId="6A74F32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434.785,70</w:t>
            </w:r>
          </w:p>
        </w:tc>
        <w:tc>
          <w:tcPr>
            <w:tcW w:w="1300" w:type="dxa"/>
          </w:tcPr>
          <w:p w14:paraId="6F7061FA" w14:textId="23A17FF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456BB6DF" w14:textId="05B68A7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50535703" w14:textId="46EB7E8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80612E" w:rsidRPr="0080612E" w14:paraId="08580B79" w14:textId="77777777" w:rsidTr="0080612E">
        <w:tc>
          <w:tcPr>
            <w:tcW w:w="3389" w:type="dxa"/>
          </w:tcPr>
          <w:p w14:paraId="6A78C150" w14:textId="5361E5D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359CF9D2" w14:textId="6DBA8EE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1.256.663,01</w:t>
            </w:r>
          </w:p>
        </w:tc>
        <w:tc>
          <w:tcPr>
            <w:tcW w:w="1300" w:type="dxa"/>
          </w:tcPr>
          <w:p w14:paraId="6228CC5F" w14:textId="2908A65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2.475.560,16</w:t>
            </w:r>
          </w:p>
        </w:tc>
        <w:tc>
          <w:tcPr>
            <w:tcW w:w="1300" w:type="dxa"/>
          </w:tcPr>
          <w:p w14:paraId="5235459B" w14:textId="4BE2CFB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2.983.700,00</w:t>
            </w:r>
          </w:p>
        </w:tc>
        <w:tc>
          <w:tcPr>
            <w:tcW w:w="1300" w:type="dxa"/>
          </w:tcPr>
          <w:p w14:paraId="60BC3721" w14:textId="5746A2F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3.131.800,00</w:t>
            </w:r>
          </w:p>
        </w:tc>
        <w:tc>
          <w:tcPr>
            <w:tcW w:w="1300" w:type="dxa"/>
          </w:tcPr>
          <w:p w14:paraId="2F9BD571" w14:textId="4BE6227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3.287.100,00</w:t>
            </w:r>
          </w:p>
        </w:tc>
      </w:tr>
      <w:tr w:rsidR="0080612E" w14:paraId="293CBA55" w14:textId="77777777" w:rsidTr="0080612E">
        <w:tc>
          <w:tcPr>
            <w:tcW w:w="3389" w:type="dxa"/>
          </w:tcPr>
          <w:p w14:paraId="34BCD602" w14:textId="56C4EF1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4B6AD548" w14:textId="5C14561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1.024.755,54</w:t>
            </w:r>
          </w:p>
        </w:tc>
        <w:tc>
          <w:tcPr>
            <w:tcW w:w="1300" w:type="dxa"/>
          </w:tcPr>
          <w:p w14:paraId="5C84FABB" w14:textId="13376DF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1.851.960,16</w:t>
            </w:r>
          </w:p>
        </w:tc>
        <w:tc>
          <w:tcPr>
            <w:tcW w:w="1300" w:type="dxa"/>
          </w:tcPr>
          <w:p w14:paraId="7493AE06" w14:textId="5081C29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1.833.000,00</w:t>
            </w:r>
          </w:p>
        </w:tc>
        <w:tc>
          <w:tcPr>
            <w:tcW w:w="1300" w:type="dxa"/>
          </w:tcPr>
          <w:p w14:paraId="60881111" w14:textId="1D13075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1.924.000,00</w:t>
            </w:r>
          </w:p>
        </w:tc>
        <w:tc>
          <w:tcPr>
            <w:tcW w:w="1300" w:type="dxa"/>
          </w:tcPr>
          <w:p w14:paraId="5F03A0CD" w14:textId="7E0DE22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2.019.400,00</w:t>
            </w:r>
          </w:p>
        </w:tc>
      </w:tr>
      <w:tr w:rsidR="0080612E" w14:paraId="4E81A49C" w14:textId="77777777" w:rsidTr="0080612E">
        <w:tc>
          <w:tcPr>
            <w:tcW w:w="3389" w:type="dxa"/>
          </w:tcPr>
          <w:p w14:paraId="19C50AE6" w14:textId="75A9156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373FDFFD" w14:textId="72A715B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</w:tcPr>
          <w:p w14:paraId="2880BCDC" w14:textId="0EF8ECB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623.600,00</w:t>
            </w:r>
          </w:p>
        </w:tc>
        <w:tc>
          <w:tcPr>
            <w:tcW w:w="1300" w:type="dxa"/>
          </w:tcPr>
          <w:p w14:paraId="6DDA167E" w14:textId="7E9DFD3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1.150.700,00</w:t>
            </w:r>
          </w:p>
        </w:tc>
        <w:tc>
          <w:tcPr>
            <w:tcW w:w="1300" w:type="dxa"/>
          </w:tcPr>
          <w:p w14:paraId="629DC00E" w14:textId="0E085E4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1.207.800,00</w:t>
            </w:r>
          </w:p>
        </w:tc>
        <w:tc>
          <w:tcPr>
            <w:tcW w:w="1300" w:type="dxa"/>
          </w:tcPr>
          <w:p w14:paraId="58DDC2A9" w14:textId="7214C8D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1.267.700,00</w:t>
            </w:r>
          </w:p>
        </w:tc>
      </w:tr>
      <w:tr w:rsidR="0080612E" w:rsidRPr="0080612E" w14:paraId="4409C505" w14:textId="77777777" w:rsidTr="0080612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5E94DEFE" w14:textId="2269C928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3BACD0" w14:textId="4F56D07B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168.714,44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6168AC" w14:textId="5088ED6D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166.280,81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F988C5" w14:textId="30095A4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-114.700,00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00B1D4" w14:textId="71D8E394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-120.500,00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B2D7B4" w14:textId="289F8EC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-126.500,00</w:t>
            </w:r>
          </w:p>
        </w:tc>
      </w:tr>
    </w:tbl>
    <w:p w14:paraId="430355D2" w14:textId="6370CC53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14:paraId="10D1FAA1" w14:textId="77777777" w:rsidTr="0080612E">
        <w:tc>
          <w:tcPr>
            <w:tcW w:w="3389" w:type="dxa"/>
          </w:tcPr>
          <w:p w14:paraId="2F80BD29" w14:textId="1BDFA34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78E59AD8" w14:textId="6D8781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</w:tcPr>
          <w:p w14:paraId="1B723F37" w14:textId="0283F49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8EFE671" w14:textId="1B4B4A9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6683F22" w14:textId="3279D88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184B0380" w14:textId="07758B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80612E" w14:paraId="6FA0E5FB" w14:textId="77777777" w:rsidTr="0080612E">
        <w:tc>
          <w:tcPr>
            <w:tcW w:w="3389" w:type="dxa"/>
          </w:tcPr>
          <w:p w14:paraId="62889DA5" w14:textId="4377F43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2E14B4C2" w14:textId="6BDFF6A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6B674CF1" w14:textId="0A076D3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4FFAAEA" w14:textId="59F5C87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F4CCC78" w14:textId="4519911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104CDC02" w14:textId="00E0213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:rsidRPr="0080612E" w14:paraId="0B58CBF7" w14:textId="77777777" w:rsidTr="0080612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0AA3C34D" w14:textId="3166BFC7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8810DA" w14:textId="4DD800BF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-181.933,31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FB57A8" w14:textId="72A1815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5EA76A" w14:textId="38EC59A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49701D" w14:textId="5E38FE9D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5EE3E0" w14:textId="4B8CB2C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5.600,00</w:t>
            </w:r>
          </w:p>
        </w:tc>
      </w:tr>
      <w:tr w:rsidR="0080612E" w:rsidRPr="0080612E" w14:paraId="0B5A2239" w14:textId="77777777" w:rsidTr="0080612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6895700F" w14:textId="6FB3BC7B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F8EB88" w14:textId="5D52B75D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-13.218,87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709274" w14:textId="49514E37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171.280,81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AF4203" w14:textId="4F326F3E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-109.700,00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8426B5" w14:textId="5CE28081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-115.200,00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CDE1BF" w14:textId="7868ACAD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-120.900,00</w:t>
            </w:r>
          </w:p>
        </w:tc>
      </w:tr>
    </w:tbl>
    <w:p w14:paraId="0DB33F48" w14:textId="0C35B620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14:paraId="348C25C0" w14:textId="77777777" w:rsidTr="0080612E">
        <w:tc>
          <w:tcPr>
            <w:tcW w:w="3389" w:type="dxa"/>
          </w:tcPr>
          <w:p w14:paraId="6D25073D" w14:textId="2C01BC4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40939EA7" w14:textId="59A0C96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-158.061,94</w:t>
            </w:r>
          </w:p>
        </w:tc>
        <w:tc>
          <w:tcPr>
            <w:tcW w:w="1300" w:type="dxa"/>
          </w:tcPr>
          <w:p w14:paraId="7A3A514B" w14:textId="085B7DE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-171.280,81</w:t>
            </w:r>
          </w:p>
        </w:tc>
        <w:tc>
          <w:tcPr>
            <w:tcW w:w="1300" w:type="dxa"/>
          </w:tcPr>
          <w:p w14:paraId="2A4DA847" w14:textId="38FA396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109.700,00</w:t>
            </w:r>
          </w:p>
        </w:tc>
        <w:tc>
          <w:tcPr>
            <w:tcW w:w="1300" w:type="dxa"/>
          </w:tcPr>
          <w:p w14:paraId="003D735B" w14:textId="7278CB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115.200,00</w:t>
            </w:r>
          </w:p>
        </w:tc>
        <w:tc>
          <w:tcPr>
            <w:tcW w:w="1300" w:type="dxa"/>
          </w:tcPr>
          <w:p w14:paraId="507F0914" w14:textId="1F1693D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120.900,00</w:t>
            </w:r>
          </w:p>
        </w:tc>
      </w:tr>
      <w:tr w:rsidR="0080612E" w14:paraId="773B900B" w14:textId="77777777" w:rsidTr="0080612E">
        <w:tc>
          <w:tcPr>
            <w:tcW w:w="3389" w:type="dxa"/>
          </w:tcPr>
          <w:p w14:paraId="7F9104AC" w14:textId="4032CF4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796D3716" w14:textId="7846189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-171.280,81</w:t>
            </w:r>
          </w:p>
        </w:tc>
        <w:tc>
          <w:tcPr>
            <w:tcW w:w="1300" w:type="dxa"/>
          </w:tcPr>
          <w:p w14:paraId="6DE749E4" w14:textId="342AAEE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A9641" w14:textId="648591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32123" w14:textId="733E733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8B40A4" w14:textId="3DD7232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05A52825" w14:textId="77777777" w:rsidTr="0080612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4311E63D" w14:textId="016C7A18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BA8FE6" w14:textId="3994A5E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2F26F3" w14:textId="16ADC88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F5FB31" w14:textId="23F25256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B24225" w14:textId="224D73AD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A059E3" w14:textId="105B83CD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62B5648D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14:paraId="304138F3" w14:textId="77777777" w:rsidTr="0080612E">
        <w:tc>
          <w:tcPr>
            <w:tcW w:w="3389" w:type="dxa"/>
          </w:tcPr>
          <w:p w14:paraId="5601B694" w14:textId="141673D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1AC63544" w14:textId="3C6695A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641F4" w14:textId="468841B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4CF5B9" w14:textId="744E1B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7B8A02" w14:textId="7371323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6A335D" w14:textId="58A1510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14:paraId="3FD3CDD5" w14:textId="77777777" w:rsidTr="0080612E">
        <w:tc>
          <w:tcPr>
            <w:tcW w:w="3389" w:type="dxa"/>
          </w:tcPr>
          <w:p w14:paraId="513284AA" w14:textId="3FAF92E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1A18450D" w14:textId="4DA280D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1DCEA7" w14:textId="6E351C9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DA8B9" w14:textId="06974D1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8E82B3" w14:textId="75760D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38B710" w14:textId="4CE187C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14:paraId="7D5B5C4F" w14:textId="77777777" w:rsidTr="0080612E">
        <w:tc>
          <w:tcPr>
            <w:tcW w:w="3389" w:type="dxa"/>
          </w:tcPr>
          <w:p w14:paraId="3B8C493C" w14:textId="03235F9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0FE24902" w14:textId="7F16424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178CC4" w14:textId="13FA4AC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804080" w14:textId="0413BE1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74DBD" w14:textId="04702D4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ADF9F8" w14:textId="5E84F99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19DED177" w14:textId="77777777" w:rsidTr="0080612E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34F12BE6" w14:textId="2E681409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2DF14C" w14:textId="69D5729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8EA2D0" w14:textId="3C9AC69B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08D3DC" w14:textId="18C1EC6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B49801" w14:textId="6297A2FB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384C95" w14:textId="6E54566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</w:tr>
    </w:tbl>
    <w:p w14:paraId="184526BB" w14:textId="21DBFBAF" w:rsidR="00A90295" w:rsidRDefault="00A90295" w:rsidP="00A90295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2CE7B0DA" w14:textId="77777777" w:rsidR="00C24457" w:rsidRDefault="00C24457" w:rsidP="00751766">
      <w:pPr>
        <w:spacing w:line="276" w:lineRule="auto"/>
        <w:jc w:val="center"/>
        <w:rPr>
          <w:b/>
          <w:bCs/>
          <w:sz w:val="22"/>
          <w:szCs w:val="18"/>
        </w:rPr>
      </w:pPr>
      <w:bookmarkStart w:id="0" w:name="_Toc161164537"/>
    </w:p>
    <w:p w14:paraId="5A11F1A5" w14:textId="0CBC3FC9" w:rsidR="00751766" w:rsidRPr="009B2791" w:rsidRDefault="00751766" w:rsidP="00751766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lastRenderedPageBreak/>
        <w:t>Članak 2.</w:t>
      </w:r>
    </w:p>
    <w:p w14:paraId="7D702952" w14:textId="09BDA3BB" w:rsidR="00751766" w:rsidRPr="009B2791" w:rsidRDefault="000D4268" w:rsidP="00751766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Prihodi i rashodi, te primici i izdaci po ekonomskoj klasifikaciji utvrđuju se u Računu prihoda i rashoda te Računu financiranja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</w:t>
      </w:r>
      <w:r>
        <w:rPr>
          <w:sz w:val="22"/>
          <w:szCs w:val="18"/>
        </w:rPr>
        <w:t xml:space="preserve"> i rashodi</w:t>
      </w:r>
      <w:r w:rsidRPr="000E4DF1">
        <w:rPr>
          <w:sz w:val="22"/>
          <w:szCs w:val="18"/>
        </w:rPr>
        <w:t xml:space="preserve">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573340E5" w14:textId="77777777" w:rsidTr="0080612E">
        <w:tc>
          <w:tcPr>
            <w:tcW w:w="3389" w:type="dxa"/>
            <w:shd w:val="clear" w:color="auto" w:fill="505050"/>
          </w:tcPr>
          <w:p w14:paraId="2ACEEB1A" w14:textId="5B54C05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1E106C" w14:textId="5D63CA4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1F68E01E" w14:textId="58531B1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156AB36C" w14:textId="07434EC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3971E584" w14:textId="3C30C5D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617EC408" w14:textId="362365E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749AB5D1" w14:textId="77777777" w:rsidTr="0080612E">
        <w:tc>
          <w:tcPr>
            <w:tcW w:w="3389" w:type="dxa"/>
            <w:shd w:val="clear" w:color="auto" w:fill="505050"/>
          </w:tcPr>
          <w:p w14:paraId="2363D340" w14:textId="6E3E197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ABFC71" w14:textId="5F64FFA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004BC0" w14:textId="40B11791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266D048" w14:textId="64E1E45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D51113A" w14:textId="49021FE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A0ECB52" w14:textId="718E6DC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4D0531CF" w14:textId="77777777" w:rsidTr="0080612E">
        <w:tc>
          <w:tcPr>
            <w:tcW w:w="3389" w:type="dxa"/>
            <w:shd w:val="clear" w:color="auto" w:fill="BDD7EE"/>
          </w:tcPr>
          <w:p w14:paraId="644D70CC" w14:textId="00175AF8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9ED39A0" w14:textId="1B099B9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1.403.121,43</w:t>
            </w:r>
          </w:p>
        </w:tc>
        <w:tc>
          <w:tcPr>
            <w:tcW w:w="1300" w:type="dxa"/>
            <w:shd w:val="clear" w:color="auto" w:fill="BDD7EE"/>
          </w:tcPr>
          <w:p w14:paraId="6CC857BC" w14:textId="5AA1910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2.207.055,27</w:t>
            </w:r>
          </w:p>
        </w:tc>
        <w:tc>
          <w:tcPr>
            <w:tcW w:w="1300" w:type="dxa"/>
            <w:shd w:val="clear" w:color="auto" w:fill="BDD7EE"/>
          </w:tcPr>
          <w:p w14:paraId="5CDAB25E" w14:textId="03454CA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2.851.000,00</w:t>
            </w:r>
          </w:p>
        </w:tc>
        <w:tc>
          <w:tcPr>
            <w:tcW w:w="1300" w:type="dxa"/>
            <w:shd w:val="clear" w:color="auto" w:fill="BDD7EE"/>
          </w:tcPr>
          <w:p w14:paraId="4CF9AFB7" w14:textId="149A625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2.992.300,00</w:t>
            </w:r>
          </w:p>
        </w:tc>
        <w:tc>
          <w:tcPr>
            <w:tcW w:w="1300" w:type="dxa"/>
            <w:shd w:val="clear" w:color="auto" w:fill="BDD7EE"/>
          </w:tcPr>
          <w:p w14:paraId="21D6EB14" w14:textId="01BC260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3.140.600,00</w:t>
            </w:r>
          </w:p>
        </w:tc>
      </w:tr>
      <w:tr w:rsidR="0080612E" w14:paraId="6CD0CACB" w14:textId="77777777" w:rsidTr="0080612E">
        <w:tc>
          <w:tcPr>
            <w:tcW w:w="3389" w:type="dxa"/>
          </w:tcPr>
          <w:p w14:paraId="19923071" w14:textId="2100B79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185929E8" w14:textId="33911B9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370.456,41</w:t>
            </w:r>
          </w:p>
        </w:tc>
        <w:tc>
          <w:tcPr>
            <w:tcW w:w="1300" w:type="dxa"/>
          </w:tcPr>
          <w:p w14:paraId="2FA96E5E" w14:textId="60DB44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763.230,05</w:t>
            </w:r>
          </w:p>
        </w:tc>
        <w:tc>
          <w:tcPr>
            <w:tcW w:w="1300" w:type="dxa"/>
          </w:tcPr>
          <w:p w14:paraId="11FBD1C3" w14:textId="56D126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1.226.000,00</w:t>
            </w:r>
          </w:p>
        </w:tc>
        <w:tc>
          <w:tcPr>
            <w:tcW w:w="1300" w:type="dxa"/>
          </w:tcPr>
          <w:p w14:paraId="04AACF81" w14:textId="30CAD35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1.286.700,00</w:t>
            </w:r>
          </w:p>
        </w:tc>
        <w:tc>
          <w:tcPr>
            <w:tcW w:w="1300" w:type="dxa"/>
          </w:tcPr>
          <w:p w14:paraId="27E73B0B" w14:textId="701A083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1.349.800,00</w:t>
            </w:r>
          </w:p>
        </w:tc>
      </w:tr>
      <w:tr w:rsidR="0080612E" w14:paraId="6FA61154" w14:textId="77777777" w:rsidTr="0080612E">
        <w:tc>
          <w:tcPr>
            <w:tcW w:w="3389" w:type="dxa"/>
          </w:tcPr>
          <w:p w14:paraId="1F6ABA68" w14:textId="50F3AF0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5C7DE97E" w14:textId="2F8EDF4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765.563,57</w:t>
            </w:r>
          </w:p>
        </w:tc>
        <w:tc>
          <w:tcPr>
            <w:tcW w:w="1300" w:type="dxa"/>
          </w:tcPr>
          <w:p w14:paraId="65736C13" w14:textId="1718C66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1.144.518,49</w:t>
            </w:r>
          </w:p>
        </w:tc>
        <w:tc>
          <w:tcPr>
            <w:tcW w:w="1300" w:type="dxa"/>
          </w:tcPr>
          <w:p w14:paraId="180604EC" w14:textId="2C7FC01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1.377.600,00</w:t>
            </w:r>
          </w:p>
        </w:tc>
        <w:tc>
          <w:tcPr>
            <w:tcW w:w="1300" w:type="dxa"/>
          </w:tcPr>
          <w:p w14:paraId="39F79A6A" w14:textId="3BFA3E4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1.446.300,00</w:t>
            </w:r>
          </w:p>
        </w:tc>
        <w:tc>
          <w:tcPr>
            <w:tcW w:w="1300" w:type="dxa"/>
          </w:tcPr>
          <w:p w14:paraId="6AEBB5B0" w14:textId="0A33FB8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1.518.600,00</w:t>
            </w:r>
          </w:p>
        </w:tc>
      </w:tr>
      <w:tr w:rsidR="0080612E" w14:paraId="0F0F007E" w14:textId="77777777" w:rsidTr="0080612E">
        <w:tc>
          <w:tcPr>
            <w:tcW w:w="3389" w:type="dxa"/>
          </w:tcPr>
          <w:p w14:paraId="55B68400" w14:textId="4D92AC8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55F2CB24" w14:textId="0EF281B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171.017,11</w:t>
            </w:r>
          </w:p>
        </w:tc>
        <w:tc>
          <w:tcPr>
            <w:tcW w:w="1300" w:type="dxa"/>
          </w:tcPr>
          <w:p w14:paraId="5E68076E" w14:textId="0866A02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57F2019E" w14:textId="641994E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75.700,00</w:t>
            </w:r>
          </w:p>
        </w:tc>
        <w:tc>
          <w:tcPr>
            <w:tcW w:w="1300" w:type="dxa"/>
          </w:tcPr>
          <w:p w14:paraId="7A34F17F" w14:textId="44728BB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79.300,00</w:t>
            </w:r>
          </w:p>
        </w:tc>
        <w:tc>
          <w:tcPr>
            <w:tcW w:w="1300" w:type="dxa"/>
          </w:tcPr>
          <w:p w14:paraId="5C2192F1" w14:textId="7966692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83.300,00</w:t>
            </w:r>
          </w:p>
        </w:tc>
      </w:tr>
      <w:tr w:rsidR="0080612E" w14:paraId="39F7AE5F" w14:textId="77777777" w:rsidTr="0080612E">
        <w:tc>
          <w:tcPr>
            <w:tcW w:w="3389" w:type="dxa"/>
          </w:tcPr>
          <w:p w14:paraId="6A62D026" w14:textId="6DE93F5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6BD81FEA" w14:textId="282EC0D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96.084,34</w:t>
            </w:r>
          </w:p>
        </w:tc>
        <w:tc>
          <w:tcPr>
            <w:tcW w:w="1300" w:type="dxa"/>
          </w:tcPr>
          <w:p w14:paraId="5D4D333D" w14:textId="24A9F8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206.406,73</w:t>
            </w:r>
          </w:p>
        </w:tc>
        <w:tc>
          <w:tcPr>
            <w:tcW w:w="1300" w:type="dxa"/>
          </w:tcPr>
          <w:p w14:paraId="75B3A644" w14:textId="27B1861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171.700,00</w:t>
            </w:r>
          </w:p>
        </w:tc>
        <w:tc>
          <w:tcPr>
            <w:tcW w:w="1300" w:type="dxa"/>
          </w:tcPr>
          <w:p w14:paraId="07FE6941" w14:textId="607177F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4618A17A" w14:textId="7C1442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188.900,00</w:t>
            </w:r>
          </w:p>
        </w:tc>
      </w:tr>
      <w:tr w:rsidR="0080612E" w:rsidRPr="0080612E" w14:paraId="702D4A79" w14:textId="77777777" w:rsidTr="0080612E">
        <w:tc>
          <w:tcPr>
            <w:tcW w:w="3389" w:type="dxa"/>
            <w:shd w:val="clear" w:color="auto" w:fill="BDD7EE"/>
          </w:tcPr>
          <w:p w14:paraId="32842B8F" w14:textId="148EEC56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387E405" w14:textId="4A0D53C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BDD7EE"/>
          </w:tcPr>
          <w:p w14:paraId="5F4349D7" w14:textId="7C536CB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434.785,70</w:t>
            </w:r>
          </w:p>
        </w:tc>
        <w:tc>
          <w:tcPr>
            <w:tcW w:w="1300" w:type="dxa"/>
            <w:shd w:val="clear" w:color="auto" w:fill="BDD7EE"/>
          </w:tcPr>
          <w:p w14:paraId="33749586" w14:textId="277E21D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BDD7EE"/>
          </w:tcPr>
          <w:p w14:paraId="1A98F60C" w14:textId="2CE3FC1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BDD7EE"/>
          </w:tcPr>
          <w:p w14:paraId="7923DEF5" w14:textId="414B85F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</w:tr>
      <w:tr w:rsidR="0080612E" w14:paraId="229B19E3" w14:textId="77777777" w:rsidTr="0080612E">
        <w:tc>
          <w:tcPr>
            <w:tcW w:w="3389" w:type="dxa"/>
          </w:tcPr>
          <w:p w14:paraId="38579BF7" w14:textId="333CDCE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14073185" w14:textId="40F34FA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7303662C" w14:textId="51447DC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275.000,00</w:t>
            </w:r>
          </w:p>
        </w:tc>
        <w:tc>
          <w:tcPr>
            <w:tcW w:w="1300" w:type="dxa"/>
          </w:tcPr>
          <w:p w14:paraId="6473A24A" w14:textId="4B9B3F7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325D7E9" w14:textId="1DDFC80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1DD8D61F" w14:textId="2D0A573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80612E" w14:paraId="152CAFB4" w14:textId="77777777" w:rsidTr="0080612E">
        <w:tc>
          <w:tcPr>
            <w:tcW w:w="3389" w:type="dxa"/>
          </w:tcPr>
          <w:p w14:paraId="265F5263" w14:textId="6E5D560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31E869B2" w14:textId="0DBAD30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BA150" w14:textId="533F07F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159.785,70</w:t>
            </w:r>
          </w:p>
        </w:tc>
        <w:tc>
          <w:tcPr>
            <w:tcW w:w="1300" w:type="dxa"/>
          </w:tcPr>
          <w:p w14:paraId="70D8571F" w14:textId="342166B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6933108" w14:textId="006D9DF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47CCC19E" w14:textId="08511A3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80612E" w:rsidRPr="0080612E" w14:paraId="54C7E038" w14:textId="77777777" w:rsidTr="0080612E">
        <w:tc>
          <w:tcPr>
            <w:tcW w:w="3389" w:type="dxa"/>
            <w:shd w:val="clear" w:color="auto" w:fill="505050"/>
          </w:tcPr>
          <w:p w14:paraId="18020547" w14:textId="12F1AC92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0912EAD" w14:textId="5C7629EA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1.425.377,45</w:t>
            </w:r>
          </w:p>
        </w:tc>
        <w:tc>
          <w:tcPr>
            <w:tcW w:w="1300" w:type="dxa"/>
            <w:shd w:val="clear" w:color="auto" w:fill="505050"/>
          </w:tcPr>
          <w:p w14:paraId="7CB875AD" w14:textId="3C32DDC9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2.641.840,97</w:t>
            </w:r>
          </w:p>
        </w:tc>
        <w:tc>
          <w:tcPr>
            <w:tcW w:w="1300" w:type="dxa"/>
            <w:shd w:val="clear" w:color="auto" w:fill="505050"/>
          </w:tcPr>
          <w:p w14:paraId="4B8779B3" w14:textId="06733174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2.869.000,00</w:t>
            </w:r>
          </w:p>
        </w:tc>
        <w:tc>
          <w:tcPr>
            <w:tcW w:w="1300" w:type="dxa"/>
            <w:shd w:val="clear" w:color="auto" w:fill="505050"/>
          </w:tcPr>
          <w:p w14:paraId="2754B666" w14:textId="0C3CE2EB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3.011.300,00</w:t>
            </w:r>
          </w:p>
        </w:tc>
        <w:tc>
          <w:tcPr>
            <w:tcW w:w="1300" w:type="dxa"/>
            <w:shd w:val="clear" w:color="auto" w:fill="505050"/>
          </w:tcPr>
          <w:p w14:paraId="77E62FE2" w14:textId="16DA188E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3.160.600,00</w:t>
            </w:r>
          </w:p>
        </w:tc>
      </w:tr>
    </w:tbl>
    <w:p w14:paraId="58EEF2F0" w14:textId="34841B8B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3867A6CA" w14:textId="77777777" w:rsidTr="0080612E">
        <w:tc>
          <w:tcPr>
            <w:tcW w:w="3389" w:type="dxa"/>
            <w:shd w:val="clear" w:color="auto" w:fill="505050"/>
          </w:tcPr>
          <w:p w14:paraId="3F1FFDCD" w14:textId="7A414C5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9587B89" w14:textId="361B68C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62881D58" w14:textId="548F377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1ADAAC5C" w14:textId="154EB6C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521314C5" w14:textId="07C6CA2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4110B11E" w14:textId="70454C0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4081070B" w14:textId="77777777" w:rsidTr="0080612E">
        <w:tc>
          <w:tcPr>
            <w:tcW w:w="3389" w:type="dxa"/>
            <w:shd w:val="clear" w:color="auto" w:fill="505050"/>
          </w:tcPr>
          <w:p w14:paraId="271B4EF9" w14:textId="30F80C6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B176DB" w14:textId="3700E2B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C298593" w14:textId="3805BC9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F64652" w14:textId="4F21360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5F4A39D" w14:textId="4822EC2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5358020" w14:textId="7ECAA227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3B926534" w14:textId="77777777" w:rsidTr="0080612E">
        <w:tc>
          <w:tcPr>
            <w:tcW w:w="3389" w:type="dxa"/>
            <w:shd w:val="clear" w:color="auto" w:fill="BDD7EE"/>
          </w:tcPr>
          <w:p w14:paraId="7B765385" w14:textId="3EBBBA6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56F01BE" w14:textId="42EA4A7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1.024.755,54</w:t>
            </w:r>
          </w:p>
        </w:tc>
        <w:tc>
          <w:tcPr>
            <w:tcW w:w="1300" w:type="dxa"/>
            <w:shd w:val="clear" w:color="auto" w:fill="BDD7EE"/>
          </w:tcPr>
          <w:p w14:paraId="0EA28335" w14:textId="3138BE8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1.851.960,16</w:t>
            </w:r>
          </w:p>
        </w:tc>
        <w:tc>
          <w:tcPr>
            <w:tcW w:w="1300" w:type="dxa"/>
            <w:shd w:val="clear" w:color="auto" w:fill="BDD7EE"/>
          </w:tcPr>
          <w:p w14:paraId="0B90500A" w14:textId="68F148E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1.833.000,00</w:t>
            </w:r>
          </w:p>
        </w:tc>
        <w:tc>
          <w:tcPr>
            <w:tcW w:w="1300" w:type="dxa"/>
            <w:shd w:val="clear" w:color="auto" w:fill="BDD7EE"/>
          </w:tcPr>
          <w:p w14:paraId="3A5B438F" w14:textId="0B87CC2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1.924.000,00</w:t>
            </w:r>
          </w:p>
        </w:tc>
        <w:tc>
          <w:tcPr>
            <w:tcW w:w="1300" w:type="dxa"/>
            <w:shd w:val="clear" w:color="auto" w:fill="BDD7EE"/>
          </w:tcPr>
          <w:p w14:paraId="5A3B9A11" w14:textId="73AF80A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2.019.400,00</w:t>
            </w:r>
          </w:p>
        </w:tc>
      </w:tr>
      <w:tr w:rsidR="0080612E" w14:paraId="0EB054DE" w14:textId="77777777" w:rsidTr="0080612E">
        <w:tc>
          <w:tcPr>
            <w:tcW w:w="3389" w:type="dxa"/>
          </w:tcPr>
          <w:p w14:paraId="648A1EBD" w14:textId="1DB47C2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1CA24A2" w14:textId="300AA94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409.537,94</w:t>
            </w:r>
          </w:p>
        </w:tc>
        <w:tc>
          <w:tcPr>
            <w:tcW w:w="1300" w:type="dxa"/>
          </w:tcPr>
          <w:p w14:paraId="62EC2AE0" w14:textId="240DA20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772.600,00</w:t>
            </w:r>
          </w:p>
        </w:tc>
        <w:tc>
          <w:tcPr>
            <w:tcW w:w="1300" w:type="dxa"/>
          </w:tcPr>
          <w:p w14:paraId="1935ACEB" w14:textId="3A0CA8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884.000,00</w:t>
            </w:r>
          </w:p>
        </w:tc>
        <w:tc>
          <w:tcPr>
            <w:tcW w:w="1300" w:type="dxa"/>
          </w:tcPr>
          <w:p w14:paraId="3B37692C" w14:textId="129E84D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928.200,00</w:t>
            </w:r>
          </w:p>
        </w:tc>
        <w:tc>
          <w:tcPr>
            <w:tcW w:w="1300" w:type="dxa"/>
          </w:tcPr>
          <w:p w14:paraId="57CA807E" w14:textId="665A5EA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974.500,00</w:t>
            </w:r>
          </w:p>
        </w:tc>
      </w:tr>
      <w:tr w:rsidR="0080612E" w14:paraId="714D9EF0" w14:textId="77777777" w:rsidTr="0080612E">
        <w:tc>
          <w:tcPr>
            <w:tcW w:w="3389" w:type="dxa"/>
          </w:tcPr>
          <w:p w14:paraId="320ED2E6" w14:textId="49D74C1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DBD9F49" w14:textId="638E94D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339.071,68</w:t>
            </w:r>
          </w:p>
        </w:tc>
        <w:tc>
          <w:tcPr>
            <w:tcW w:w="1300" w:type="dxa"/>
          </w:tcPr>
          <w:p w14:paraId="6E94BCA3" w14:textId="6FF227A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633.958,44</w:t>
            </w:r>
          </w:p>
        </w:tc>
        <w:tc>
          <w:tcPr>
            <w:tcW w:w="1300" w:type="dxa"/>
          </w:tcPr>
          <w:p w14:paraId="5B15A2A3" w14:textId="37E7CFB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600.800,00</w:t>
            </w:r>
          </w:p>
        </w:tc>
        <w:tc>
          <w:tcPr>
            <w:tcW w:w="1300" w:type="dxa"/>
          </w:tcPr>
          <w:p w14:paraId="680D36EE" w14:textId="5318732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630.400,00</w:t>
            </w:r>
          </w:p>
        </w:tc>
        <w:tc>
          <w:tcPr>
            <w:tcW w:w="1300" w:type="dxa"/>
          </w:tcPr>
          <w:p w14:paraId="5E0141FE" w14:textId="6C075B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661.400,00</w:t>
            </w:r>
          </w:p>
        </w:tc>
      </w:tr>
      <w:tr w:rsidR="0080612E" w14:paraId="73E6EEB0" w14:textId="77777777" w:rsidTr="0080612E">
        <w:tc>
          <w:tcPr>
            <w:tcW w:w="3389" w:type="dxa"/>
          </w:tcPr>
          <w:p w14:paraId="7393BFD8" w14:textId="7D5FC37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633C5CC" w14:textId="5DDB35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5.678,32</w:t>
            </w:r>
          </w:p>
        </w:tc>
        <w:tc>
          <w:tcPr>
            <w:tcW w:w="1300" w:type="dxa"/>
          </w:tcPr>
          <w:p w14:paraId="0B37E520" w14:textId="3D91042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7A5DB112" w14:textId="7F5A3B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775F056F" w14:textId="43A82D8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136063F2" w14:textId="25E68FA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</w:tr>
      <w:tr w:rsidR="0080612E" w14:paraId="14FECDE0" w14:textId="77777777" w:rsidTr="0080612E">
        <w:tc>
          <w:tcPr>
            <w:tcW w:w="3389" w:type="dxa"/>
          </w:tcPr>
          <w:p w14:paraId="5C377505" w14:textId="0E2CB44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6912332" w14:textId="640C366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</w:tcPr>
          <w:p w14:paraId="190021F6" w14:textId="43909D0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23AA51" w14:textId="1DE526E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449B7FF" w14:textId="7B12547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26.300,00</w:t>
            </w:r>
          </w:p>
        </w:tc>
        <w:tc>
          <w:tcPr>
            <w:tcW w:w="1300" w:type="dxa"/>
          </w:tcPr>
          <w:p w14:paraId="0B2491EC" w14:textId="093E5BC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27.600,00</w:t>
            </w:r>
          </w:p>
        </w:tc>
      </w:tr>
      <w:tr w:rsidR="0080612E" w14:paraId="48AC805F" w14:textId="77777777" w:rsidTr="0080612E">
        <w:tc>
          <w:tcPr>
            <w:tcW w:w="3389" w:type="dxa"/>
          </w:tcPr>
          <w:p w14:paraId="1B1FC41E" w14:textId="1CC5936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CB37B6E" w14:textId="62B5B16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11.645,61</w:t>
            </w:r>
          </w:p>
        </w:tc>
        <w:tc>
          <w:tcPr>
            <w:tcW w:w="1300" w:type="dxa"/>
          </w:tcPr>
          <w:p w14:paraId="7C92FE34" w14:textId="6F63E9C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11.701,72</w:t>
            </w:r>
          </w:p>
        </w:tc>
        <w:tc>
          <w:tcPr>
            <w:tcW w:w="1300" w:type="dxa"/>
          </w:tcPr>
          <w:p w14:paraId="2E2F0987" w14:textId="670D43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5D8D449A" w14:textId="02E174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0F8DA981" w14:textId="1E4CEC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12.900,00</w:t>
            </w:r>
          </w:p>
        </w:tc>
      </w:tr>
      <w:tr w:rsidR="0080612E" w14:paraId="707C9CAB" w14:textId="77777777" w:rsidTr="0080612E">
        <w:tc>
          <w:tcPr>
            <w:tcW w:w="3389" w:type="dxa"/>
          </w:tcPr>
          <w:p w14:paraId="20F05DD5" w14:textId="7793411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04C798A" w14:textId="6734B14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51.806,89</w:t>
            </w:r>
          </w:p>
        </w:tc>
        <w:tc>
          <w:tcPr>
            <w:tcW w:w="1300" w:type="dxa"/>
          </w:tcPr>
          <w:p w14:paraId="50DF6FB5" w14:textId="6B82956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71.600,00</w:t>
            </w:r>
          </w:p>
        </w:tc>
        <w:tc>
          <w:tcPr>
            <w:tcW w:w="1300" w:type="dxa"/>
          </w:tcPr>
          <w:p w14:paraId="26CD6505" w14:textId="0BA9DC9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83.600,00</w:t>
            </w:r>
          </w:p>
        </w:tc>
        <w:tc>
          <w:tcPr>
            <w:tcW w:w="1300" w:type="dxa"/>
          </w:tcPr>
          <w:p w14:paraId="30A94ABB" w14:textId="0E7F8C3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69A4C092" w14:textId="4E3285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92.300,00</w:t>
            </w:r>
          </w:p>
        </w:tc>
      </w:tr>
      <w:tr w:rsidR="0080612E" w14:paraId="693B51AB" w14:textId="77777777" w:rsidTr="0080612E">
        <w:tc>
          <w:tcPr>
            <w:tcW w:w="3389" w:type="dxa"/>
          </w:tcPr>
          <w:p w14:paraId="05F4980C" w14:textId="23B8F6EC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379A5C8" w14:textId="09E5817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197.064,16</w:t>
            </w:r>
          </w:p>
        </w:tc>
        <w:tc>
          <w:tcPr>
            <w:tcW w:w="1300" w:type="dxa"/>
          </w:tcPr>
          <w:p w14:paraId="3CD99D95" w14:textId="44A59CB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334.300,00</w:t>
            </w:r>
          </w:p>
        </w:tc>
        <w:tc>
          <w:tcPr>
            <w:tcW w:w="1300" w:type="dxa"/>
          </w:tcPr>
          <w:p w14:paraId="037F3240" w14:textId="207AA99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41B781EA" w14:textId="1CC9092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230.900,00</w:t>
            </w:r>
          </w:p>
        </w:tc>
        <w:tc>
          <w:tcPr>
            <w:tcW w:w="1300" w:type="dxa"/>
          </w:tcPr>
          <w:p w14:paraId="37FFBE7B" w14:textId="677019D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242.300,00</w:t>
            </w:r>
          </w:p>
        </w:tc>
      </w:tr>
      <w:tr w:rsidR="0080612E" w:rsidRPr="0080612E" w14:paraId="1E060DD8" w14:textId="77777777" w:rsidTr="0080612E">
        <w:tc>
          <w:tcPr>
            <w:tcW w:w="3389" w:type="dxa"/>
            <w:shd w:val="clear" w:color="auto" w:fill="BDD7EE"/>
          </w:tcPr>
          <w:p w14:paraId="78AC0991" w14:textId="694DD1D6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AF7F17D" w14:textId="6977EBB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  <w:shd w:val="clear" w:color="auto" w:fill="BDD7EE"/>
          </w:tcPr>
          <w:p w14:paraId="14F84552" w14:textId="38999CD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623.600,00</w:t>
            </w:r>
          </w:p>
        </w:tc>
        <w:tc>
          <w:tcPr>
            <w:tcW w:w="1300" w:type="dxa"/>
            <w:shd w:val="clear" w:color="auto" w:fill="BDD7EE"/>
          </w:tcPr>
          <w:p w14:paraId="1388067A" w14:textId="782214F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1.150.700,00</w:t>
            </w:r>
          </w:p>
        </w:tc>
        <w:tc>
          <w:tcPr>
            <w:tcW w:w="1300" w:type="dxa"/>
            <w:shd w:val="clear" w:color="auto" w:fill="BDD7EE"/>
          </w:tcPr>
          <w:p w14:paraId="646D25D3" w14:textId="4E8BC23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1.207.800,00</w:t>
            </w:r>
          </w:p>
        </w:tc>
        <w:tc>
          <w:tcPr>
            <w:tcW w:w="1300" w:type="dxa"/>
            <w:shd w:val="clear" w:color="auto" w:fill="BDD7EE"/>
          </w:tcPr>
          <w:p w14:paraId="4A50EFA3" w14:textId="62A69A8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1.267.700,00</w:t>
            </w:r>
          </w:p>
        </w:tc>
      </w:tr>
      <w:tr w:rsidR="0080612E" w14:paraId="45335A73" w14:textId="77777777" w:rsidTr="0080612E">
        <w:tc>
          <w:tcPr>
            <w:tcW w:w="3389" w:type="dxa"/>
          </w:tcPr>
          <w:p w14:paraId="54FACD9B" w14:textId="5E21BC1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34AE928B" w14:textId="4F3934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38B32B" w14:textId="60B2B3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48.300,00</w:t>
            </w:r>
          </w:p>
        </w:tc>
        <w:tc>
          <w:tcPr>
            <w:tcW w:w="1300" w:type="dxa"/>
          </w:tcPr>
          <w:p w14:paraId="223E35D7" w14:textId="428C4EE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7A43BF1" w14:textId="1BBB78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68.200,00</w:t>
            </w:r>
          </w:p>
        </w:tc>
        <w:tc>
          <w:tcPr>
            <w:tcW w:w="1300" w:type="dxa"/>
          </w:tcPr>
          <w:p w14:paraId="029C674B" w14:textId="01FBD0F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</w:tr>
      <w:tr w:rsidR="0080612E" w14:paraId="63CBFBA6" w14:textId="77777777" w:rsidTr="0080612E">
        <w:tc>
          <w:tcPr>
            <w:tcW w:w="3389" w:type="dxa"/>
          </w:tcPr>
          <w:p w14:paraId="07511ECD" w14:textId="238208C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174549" w14:textId="4E970B8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</w:tcPr>
          <w:p w14:paraId="6DC9DECE" w14:textId="13A279C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575.300,00</w:t>
            </w:r>
          </w:p>
        </w:tc>
        <w:tc>
          <w:tcPr>
            <w:tcW w:w="1300" w:type="dxa"/>
          </w:tcPr>
          <w:p w14:paraId="74756424" w14:textId="5B26E6E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1.085.700,00</w:t>
            </w:r>
          </w:p>
        </w:tc>
        <w:tc>
          <w:tcPr>
            <w:tcW w:w="1300" w:type="dxa"/>
          </w:tcPr>
          <w:p w14:paraId="568FBB14" w14:textId="7E748E9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1.139.600,00</w:t>
            </w:r>
          </w:p>
        </w:tc>
        <w:tc>
          <w:tcPr>
            <w:tcW w:w="1300" w:type="dxa"/>
          </w:tcPr>
          <w:p w14:paraId="6308CDCC" w14:textId="589042C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1.196.200,00</w:t>
            </w:r>
          </w:p>
        </w:tc>
      </w:tr>
      <w:tr w:rsidR="0080612E" w:rsidRPr="0080612E" w14:paraId="275B0789" w14:textId="77777777" w:rsidTr="0080612E">
        <w:tc>
          <w:tcPr>
            <w:tcW w:w="3389" w:type="dxa"/>
            <w:shd w:val="clear" w:color="auto" w:fill="505050"/>
          </w:tcPr>
          <w:p w14:paraId="5FF5D0E2" w14:textId="6A3CE87C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45B587F" w14:textId="3DAFD575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1.256.663,01</w:t>
            </w:r>
          </w:p>
        </w:tc>
        <w:tc>
          <w:tcPr>
            <w:tcW w:w="1300" w:type="dxa"/>
            <w:shd w:val="clear" w:color="auto" w:fill="505050"/>
          </w:tcPr>
          <w:p w14:paraId="6F5EFDA4" w14:textId="1D9CBF60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2.475.560,16</w:t>
            </w:r>
          </w:p>
        </w:tc>
        <w:tc>
          <w:tcPr>
            <w:tcW w:w="1300" w:type="dxa"/>
            <w:shd w:val="clear" w:color="auto" w:fill="505050"/>
          </w:tcPr>
          <w:p w14:paraId="2A356002" w14:textId="21667F7F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2.983.700,00</w:t>
            </w:r>
          </w:p>
        </w:tc>
        <w:tc>
          <w:tcPr>
            <w:tcW w:w="1300" w:type="dxa"/>
            <w:shd w:val="clear" w:color="auto" w:fill="505050"/>
          </w:tcPr>
          <w:p w14:paraId="5CB10810" w14:textId="7435F8C2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3.131.800,00</w:t>
            </w:r>
          </w:p>
        </w:tc>
        <w:tc>
          <w:tcPr>
            <w:tcW w:w="1300" w:type="dxa"/>
            <w:shd w:val="clear" w:color="auto" w:fill="505050"/>
          </w:tcPr>
          <w:p w14:paraId="0E8F37C4" w14:textId="55953192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3.287.100,00</w:t>
            </w:r>
          </w:p>
        </w:tc>
      </w:tr>
    </w:tbl>
    <w:p w14:paraId="6D56000F" w14:textId="47ECC87E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Pr="007079EC" w:rsidRDefault="000E4DF1" w:rsidP="000E4DF1">
      <w:pPr>
        <w:rPr>
          <w:szCs w:val="20"/>
        </w:rPr>
      </w:pPr>
    </w:p>
    <w:p w14:paraId="0656C076" w14:textId="3D9C2CA6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 xml:space="preserve">Prihodi </w:t>
      </w:r>
      <w:r>
        <w:rPr>
          <w:sz w:val="22"/>
          <w:szCs w:val="18"/>
        </w:rPr>
        <w:t xml:space="preserve">i rashodi </w:t>
      </w:r>
      <w:r w:rsidRPr="000E4DF1">
        <w:rPr>
          <w:sz w:val="22"/>
          <w:szCs w:val="18"/>
        </w:rPr>
        <w:t>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46AFD52D" w14:textId="77777777" w:rsidTr="0080612E">
        <w:tc>
          <w:tcPr>
            <w:tcW w:w="3389" w:type="dxa"/>
            <w:shd w:val="clear" w:color="auto" w:fill="505050"/>
          </w:tcPr>
          <w:p w14:paraId="11CDAE2E" w14:textId="25B8FB0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A9FDD2D" w14:textId="4482907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01F4BF40" w14:textId="5FECC7B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25599AB2" w14:textId="19B5E6C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79906B17" w14:textId="72636EC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34694CB0" w14:textId="6B9EC11B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4550C576" w14:textId="77777777" w:rsidTr="0080612E">
        <w:tc>
          <w:tcPr>
            <w:tcW w:w="3389" w:type="dxa"/>
            <w:shd w:val="clear" w:color="auto" w:fill="505050"/>
          </w:tcPr>
          <w:p w14:paraId="15E712BF" w14:textId="46B41D01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C6D691" w14:textId="06C980B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2266D2" w14:textId="7B5C902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CF6093" w14:textId="2913ED0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3B8E2E2" w14:textId="7C7A22B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6E4DF20" w14:textId="74922D7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56CA30A5" w14:textId="77777777" w:rsidTr="0080612E">
        <w:tc>
          <w:tcPr>
            <w:tcW w:w="3389" w:type="dxa"/>
            <w:shd w:val="clear" w:color="auto" w:fill="FFE699"/>
          </w:tcPr>
          <w:p w14:paraId="629205FF" w14:textId="26E6A1DF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6FD01FF" w14:textId="78DC9CAF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681.221,42</w:t>
            </w:r>
          </w:p>
        </w:tc>
        <w:tc>
          <w:tcPr>
            <w:tcW w:w="1300" w:type="dxa"/>
            <w:shd w:val="clear" w:color="auto" w:fill="FFE699"/>
          </w:tcPr>
          <w:p w14:paraId="03425EDE" w14:textId="4273DA03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1.145.230,05</w:t>
            </w:r>
          </w:p>
        </w:tc>
        <w:tc>
          <w:tcPr>
            <w:tcW w:w="1300" w:type="dxa"/>
            <w:shd w:val="clear" w:color="auto" w:fill="FFE699"/>
          </w:tcPr>
          <w:p w14:paraId="243E2C36" w14:textId="717F896B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1.729.000,00</w:t>
            </w:r>
          </w:p>
        </w:tc>
        <w:tc>
          <w:tcPr>
            <w:tcW w:w="1300" w:type="dxa"/>
            <w:shd w:val="clear" w:color="auto" w:fill="FFE699"/>
          </w:tcPr>
          <w:p w14:paraId="0032EAFD" w14:textId="44C7B007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1.814.700,00</w:t>
            </w:r>
          </w:p>
        </w:tc>
        <w:tc>
          <w:tcPr>
            <w:tcW w:w="1300" w:type="dxa"/>
            <w:shd w:val="clear" w:color="auto" w:fill="FFE699"/>
          </w:tcPr>
          <w:p w14:paraId="3C6DAE72" w14:textId="3BB8D496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1.904.300,00</w:t>
            </w:r>
          </w:p>
        </w:tc>
      </w:tr>
      <w:tr w:rsidR="0080612E" w14:paraId="4EFE7ECF" w14:textId="77777777" w:rsidTr="0080612E">
        <w:tc>
          <w:tcPr>
            <w:tcW w:w="3389" w:type="dxa"/>
          </w:tcPr>
          <w:p w14:paraId="23C9CB4B" w14:textId="14539C8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0F88BCEA" w14:textId="66A7910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681.221,42</w:t>
            </w:r>
          </w:p>
        </w:tc>
        <w:tc>
          <w:tcPr>
            <w:tcW w:w="1300" w:type="dxa"/>
          </w:tcPr>
          <w:p w14:paraId="0BC4071F" w14:textId="45745C3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1.145.230,05</w:t>
            </w:r>
          </w:p>
        </w:tc>
        <w:tc>
          <w:tcPr>
            <w:tcW w:w="1300" w:type="dxa"/>
          </w:tcPr>
          <w:p w14:paraId="7A51E6E2" w14:textId="1C018DA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1.729.000,00</w:t>
            </w:r>
          </w:p>
        </w:tc>
        <w:tc>
          <w:tcPr>
            <w:tcW w:w="1300" w:type="dxa"/>
          </w:tcPr>
          <w:p w14:paraId="331355E7" w14:textId="02A529C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1.814.700,00</w:t>
            </w:r>
          </w:p>
        </w:tc>
        <w:tc>
          <w:tcPr>
            <w:tcW w:w="1300" w:type="dxa"/>
          </w:tcPr>
          <w:p w14:paraId="07D344AE" w14:textId="15414BE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1.904.300,00</w:t>
            </w:r>
          </w:p>
        </w:tc>
      </w:tr>
      <w:tr w:rsidR="0080612E" w:rsidRPr="0080612E" w14:paraId="302F1945" w14:textId="77777777" w:rsidTr="0080612E">
        <w:tc>
          <w:tcPr>
            <w:tcW w:w="3389" w:type="dxa"/>
            <w:shd w:val="clear" w:color="auto" w:fill="FFE699"/>
          </w:tcPr>
          <w:p w14:paraId="524EC8C5" w14:textId="19E93294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3790037" w14:textId="22460852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267.101,44</w:t>
            </w:r>
          </w:p>
        </w:tc>
        <w:tc>
          <w:tcPr>
            <w:tcW w:w="1300" w:type="dxa"/>
            <w:shd w:val="clear" w:color="auto" w:fill="FFE699"/>
          </w:tcPr>
          <w:p w14:paraId="4409FEDE" w14:textId="73BA003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297.306,73</w:t>
            </w:r>
          </w:p>
        </w:tc>
        <w:tc>
          <w:tcPr>
            <w:tcW w:w="1300" w:type="dxa"/>
            <w:shd w:val="clear" w:color="auto" w:fill="FFE699"/>
          </w:tcPr>
          <w:p w14:paraId="4E837007" w14:textId="41A804D1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237.400,00</w:t>
            </w:r>
          </w:p>
        </w:tc>
        <w:tc>
          <w:tcPr>
            <w:tcW w:w="1300" w:type="dxa"/>
            <w:shd w:val="clear" w:color="auto" w:fill="FFE699"/>
          </w:tcPr>
          <w:p w14:paraId="236D8D2B" w14:textId="65CDAC0D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248.900,00</w:t>
            </w:r>
          </w:p>
        </w:tc>
        <w:tc>
          <w:tcPr>
            <w:tcW w:w="1300" w:type="dxa"/>
            <w:shd w:val="clear" w:color="auto" w:fill="FFE699"/>
          </w:tcPr>
          <w:p w14:paraId="3CCD6F2E" w14:textId="1E4E5EAB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261.200,00</w:t>
            </w:r>
          </w:p>
        </w:tc>
      </w:tr>
      <w:tr w:rsidR="0080612E" w14:paraId="205F21FC" w14:textId="77777777" w:rsidTr="0080612E">
        <w:tc>
          <w:tcPr>
            <w:tcW w:w="3389" w:type="dxa"/>
          </w:tcPr>
          <w:p w14:paraId="47638FA1" w14:textId="7CA7876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5189DCFE" w14:textId="42035A5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267.101,44</w:t>
            </w:r>
          </w:p>
        </w:tc>
        <w:tc>
          <w:tcPr>
            <w:tcW w:w="1300" w:type="dxa"/>
          </w:tcPr>
          <w:p w14:paraId="30EFDD62" w14:textId="15AE355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297.306,73</w:t>
            </w:r>
          </w:p>
        </w:tc>
        <w:tc>
          <w:tcPr>
            <w:tcW w:w="1300" w:type="dxa"/>
          </w:tcPr>
          <w:p w14:paraId="7D0CBBA9" w14:textId="574134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237.400,00</w:t>
            </w:r>
          </w:p>
        </w:tc>
        <w:tc>
          <w:tcPr>
            <w:tcW w:w="1300" w:type="dxa"/>
          </w:tcPr>
          <w:p w14:paraId="6C883209" w14:textId="7B78C00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248.900,00</w:t>
            </w:r>
          </w:p>
        </w:tc>
        <w:tc>
          <w:tcPr>
            <w:tcW w:w="1300" w:type="dxa"/>
          </w:tcPr>
          <w:p w14:paraId="3FF475FC" w14:textId="626CC78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261.200,00</w:t>
            </w:r>
          </w:p>
        </w:tc>
      </w:tr>
      <w:tr w:rsidR="0080612E" w:rsidRPr="0080612E" w14:paraId="4BDD5D96" w14:textId="77777777" w:rsidTr="0080612E">
        <w:tc>
          <w:tcPr>
            <w:tcW w:w="3389" w:type="dxa"/>
            <w:shd w:val="clear" w:color="auto" w:fill="FFE699"/>
          </w:tcPr>
          <w:p w14:paraId="70166E55" w14:textId="065C13E5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7939DF4" w14:textId="1573E7D9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454.798,57</w:t>
            </w:r>
          </w:p>
        </w:tc>
        <w:tc>
          <w:tcPr>
            <w:tcW w:w="1300" w:type="dxa"/>
            <w:shd w:val="clear" w:color="auto" w:fill="FFE699"/>
          </w:tcPr>
          <w:p w14:paraId="651F62D8" w14:textId="1A923764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764.518,49</w:t>
            </w:r>
          </w:p>
        </w:tc>
        <w:tc>
          <w:tcPr>
            <w:tcW w:w="1300" w:type="dxa"/>
            <w:shd w:val="clear" w:color="auto" w:fill="FFE699"/>
          </w:tcPr>
          <w:p w14:paraId="001FE412" w14:textId="7663BCB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884.600,00</w:t>
            </w:r>
          </w:p>
        </w:tc>
        <w:tc>
          <w:tcPr>
            <w:tcW w:w="1300" w:type="dxa"/>
            <w:shd w:val="clear" w:color="auto" w:fill="FFE699"/>
          </w:tcPr>
          <w:p w14:paraId="627D33B8" w14:textId="6B4B7399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928.700,00</w:t>
            </w:r>
          </w:p>
        </w:tc>
        <w:tc>
          <w:tcPr>
            <w:tcW w:w="1300" w:type="dxa"/>
            <w:shd w:val="clear" w:color="auto" w:fill="FFE699"/>
          </w:tcPr>
          <w:p w14:paraId="783607FD" w14:textId="489E9A8F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975.100,00</w:t>
            </w:r>
          </w:p>
        </w:tc>
      </w:tr>
      <w:tr w:rsidR="0080612E" w14:paraId="60357D33" w14:textId="77777777" w:rsidTr="0080612E">
        <w:tc>
          <w:tcPr>
            <w:tcW w:w="3389" w:type="dxa"/>
          </w:tcPr>
          <w:p w14:paraId="39E55DF7" w14:textId="7F10FAF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2F528E85" w14:textId="4979F0F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258.708,05</w:t>
            </w:r>
          </w:p>
        </w:tc>
        <w:tc>
          <w:tcPr>
            <w:tcW w:w="1300" w:type="dxa"/>
          </w:tcPr>
          <w:p w14:paraId="0D324A3A" w14:textId="661CFB0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345.518,49</w:t>
            </w:r>
          </w:p>
        </w:tc>
        <w:tc>
          <w:tcPr>
            <w:tcW w:w="1300" w:type="dxa"/>
          </w:tcPr>
          <w:p w14:paraId="5D56589A" w14:textId="00D745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461.000,00</w:t>
            </w:r>
          </w:p>
        </w:tc>
        <w:tc>
          <w:tcPr>
            <w:tcW w:w="1300" w:type="dxa"/>
          </w:tcPr>
          <w:p w14:paraId="5491FB5D" w14:textId="5D946F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483.900,00</w:t>
            </w:r>
          </w:p>
        </w:tc>
        <w:tc>
          <w:tcPr>
            <w:tcW w:w="1300" w:type="dxa"/>
          </w:tcPr>
          <w:p w14:paraId="7F64FC71" w14:textId="2277A88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508.100,00</w:t>
            </w:r>
          </w:p>
        </w:tc>
      </w:tr>
      <w:tr w:rsidR="0080612E" w14:paraId="0F80D365" w14:textId="77777777" w:rsidTr="0080612E">
        <w:tc>
          <w:tcPr>
            <w:tcW w:w="3389" w:type="dxa"/>
          </w:tcPr>
          <w:p w14:paraId="330562D9" w14:textId="5C3A7C5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 Pomoći temeljem prijenosa sredstava EU</w:t>
            </w:r>
          </w:p>
        </w:tc>
        <w:tc>
          <w:tcPr>
            <w:tcW w:w="1300" w:type="dxa"/>
          </w:tcPr>
          <w:p w14:paraId="70ADFE37" w14:textId="4AC10DB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196.090,52</w:t>
            </w:r>
          </w:p>
        </w:tc>
        <w:tc>
          <w:tcPr>
            <w:tcW w:w="1300" w:type="dxa"/>
          </w:tcPr>
          <w:p w14:paraId="5DFE6696" w14:textId="6B3805D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419.000,00</w:t>
            </w:r>
          </w:p>
        </w:tc>
        <w:tc>
          <w:tcPr>
            <w:tcW w:w="1300" w:type="dxa"/>
          </w:tcPr>
          <w:p w14:paraId="03B263D5" w14:textId="5F44D33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</w:tcPr>
          <w:p w14:paraId="6DACA5F6" w14:textId="6E678AD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</w:tcPr>
          <w:p w14:paraId="1367C86E" w14:textId="154569B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467.000,00</w:t>
            </w:r>
          </w:p>
        </w:tc>
      </w:tr>
      <w:tr w:rsidR="0080612E" w:rsidRPr="0080612E" w14:paraId="17E62D16" w14:textId="77777777" w:rsidTr="0080612E">
        <w:tc>
          <w:tcPr>
            <w:tcW w:w="3389" w:type="dxa"/>
            <w:shd w:val="clear" w:color="auto" w:fill="FFE699"/>
          </w:tcPr>
          <w:p w14:paraId="1F7615CF" w14:textId="745C5252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102F5795" w14:textId="14CF0FE0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FFE699"/>
          </w:tcPr>
          <w:p w14:paraId="033F9725" w14:textId="66A0B00E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434.785,70</w:t>
            </w:r>
          </w:p>
        </w:tc>
        <w:tc>
          <w:tcPr>
            <w:tcW w:w="1300" w:type="dxa"/>
            <w:shd w:val="clear" w:color="auto" w:fill="FFE699"/>
          </w:tcPr>
          <w:p w14:paraId="399619C5" w14:textId="3D8F0551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FE699"/>
          </w:tcPr>
          <w:p w14:paraId="4E675E4E" w14:textId="32CBD469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FE699"/>
          </w:tcPr>
          <w:p w14:paraId="6E99A89B" w14:textId="50A08DC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20.000,00</w:t>
            </w:r>
          </w:p>
        </w:tc>
      </w:tr>
      <w:tr w:rsidR="0080612E" w14:paraId="08C45F55" w14:textId="77777777" w:rsidTr="0080612E">
        <w:tc>
          <w:tcPr>
            <w:tcW w:w="3389" w:type="dxa"/>
          </w:tcPr>
          <w:p w14:paraId="1918F0FD" w14:textId="7089FA3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6CE1C73D" w14:textId="78522FD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2CA56B3E" w14:textId="0401DC6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434.785,70</w:t>
            </w:r>
          </w:p>
        </w:tc>
        <w:tc>
          <w:tcPr>
            <w:tcW w:w="1300" w:type="dxa"/>
          </w:tcPr>
          <w:p w14:paraId="610FFB91" w14:textId="5671A6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D32E5E8" w14:textId="611AB29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64AAD543" w14:textId="584229F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80612E" w:rsidRPr="0080612E" w14:paraId="40AB70B9" w14:textId="77777777" w:rsidTr="0080612E">
        <w:tc>
          <w:tcPr>
            <w:tcW w:w="3389" w:type="dxa"/>
            <w:shd w:val="clear" w:color="auto" w:fill="505050"/>
          </w:tcPr>
          <w:p w14:paraId="6BE68E32" w14:textId="0C103018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6EA0F7E" w14:textId="6411B5C0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1.425.377,45</w:t>
            </w:r>
          </w:p>
        </w:tc>
        <w:tc>
          <w:tcPr>
            <w:tcW w:w="1300" w:type="dxa"/>
            <w:shd w:val="clear" w:color="auto" w:fill="505050"/>
          </w:tcPr>
          <w:p w14:paraId="5C60F85D" w14:textId="167666F6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2.641.840,97</w:t>
            </w:r>
          </w:p>
        </w:tc>
        <w:tc>
          <w:tcPr>
            <w:tcW w:w="1300" w:type="dxa"/>
            <w:shd w:val="clear" w:color="auto" w:fill="505050"/>
          </w:tcPr>
          <w:p w14:paraId="0F24EC58" w14:textId="5758A789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2.869.000,00</w:t>
            </w:r>
          </w:p>
        </w:tc>
        <w:tc>
          <w:tcPr>
            <w:tcW w:w="1300" w:type="dxa"/>
            <w:shd w:val="clear" w:color="auto" w:fill="505050"/>
          </w:tcPr>
          <w:p w14:paraId="168B964E" w14:textId="7F200723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3.011.300,00</w:t>
            </w:r>
          </w:p>
        </w:tc>
        <w:tc>
          <w:tcPr>
            <w:tcW w:w="1300" w:type="dxa"/>
            <w:shd w:val="clear" w:color="auto" w:fill="505050"/>
          </w:tcPr>
          <w:p w14:paraId="0411F9DE" w14:textId="0ABEB7CA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3.160.600,00</w:t>
            </w:r>
          </w:p>
        </w:tc>
      </w:tr>
    </w:tbl>
    <w:p w14:paraId="49221B60" w14:textId="579B9B0F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1592F702" w14:textId="77777777" w:rsidTr="0080612E">
        <w:tc>
          <w:tcPr>
            <w:tcW w:w="3389" w:type="dxa"/>
            <w:shd w:val="clear" w:color="auto" w:fill="505050"/>
          </w:tcPr>
          <w:p w14:paraId="15577B12" w14:textId="3FA845F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8190F2B" w14:textId="3591992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5467D636" w14:textId="2DAE623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2E91BD8B" w14:textId="15FB808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282154DD" w14:textId="6C7F522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21C1742F" w14:textId="6B7F6D1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7D030314" w14:textId="77777777" w:rsidTr="0080612E">
        <w:tc>
          <w:tcPr>
            <w:tcW w:w="3389" w:type="dxa"/>
            <w:shd w:val="clear" w:color="auto" w:fill="505050"/>
          </w:tcPr>
          <w:p w14:paraId="44E0CEC7" w14:textId="779A08A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F699011" w14:textId="6B4BE32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FC8CBF9" w14:textId="59558D2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45C33C" w14:textId="4215107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05F9BFC" w14:textId="3D25BCB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EEFB516" w14:textId="6BC65CC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5A1DADFA" w14:textId="77777777" w:rsidTr="0080612E">
        <w:tc>
          <w:tcPr>
            <w:tcW w:w="3389" w:type="dxa"/>
            <w:shd w:val="clear" w:color="auto" w:fill="FFE699"/>
          </w:tcPr>
          <w:p w14:paraId="421AC997" w14:textId="33E20806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8B472BC" w14:textId="015A9DD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418.710,88</w:t>
            </w:r>
          </w:p>
        </w:tc>
        <w:tc>
          <w:tcPr>
            <w:tcW w:w="1300" w:type="dxa"/>
            <w:shd w:val="clear" w:color="auto" w:fill="FFE699"/>
          </w:tcPr>
          <w:p w14:paraId="5DA257B5" w14:textId="0C65AB14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968.451,72</w:t>
            </w:r>
          </w:p>
        </w:tc>
        <w:tc>
          <w:tcPr>
            <w:tcW w:w="1300" w:type="dxa"/>
            <w:shd w:val="clear" w:color="auto" w:fill="FFE699"/>
          </w:tcPr>
          <w:p w14:paraId="380BAA8C" w14:textId="3360E8A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1.809.000,00</w:t>
            </w:r>
          </w:p>
        </w:tc>
        <w:tc>
          <w:tcPr>
            <w:tcW w:w="1300" w:type="dxa"/>
            <w:shd w:val="clear" w:color="auto" w:fill="FFE699"/>
          </w:tcPr>
          <w:p w14:paraId="329A9700" w14:textId="27CADBA0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1.898.800,00</w:t>
            </w:r>
          </w:p>
        </w:tc>
        <w:tc>
          <w:tcPr>
            <w:tcW w:w="1300" w:type="dxa"/>
            <w:shd w:val="clear" w:color="auto" w:fill="FFE699"/>
          </w:tcPr>
          <w:p w14:paraId="6F9FA22E" w14:textId="2C584FBF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1.992.600,00</w:t>
            </w:r>
          </w:p>
        </w:tc>
      </w:tr>
      <w:tr w:rsidR="0080612E" w14:paraId="73543FAD" w14:textId="77777777" w:rsidTr="0080612E">
        <w:tc>
          <w:tcPr>
            <w:tcW w:w="3389" w:type="dxa"/>
          </w:tcPr>
          <w:p w14:paraId="5C562DA6" w14:textId="021BB8C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1222C04" w14:textId="7C8B5C9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418.710,88</w:t>
            </w:r>
          </w:p>
        </w:tc>
        <w:tc>
          <w:tcPr>
            <w:tcW w:w="1300" w:type="dxa"/>
          </w:tcPr>
          <w:p w14:paraId="46FF992D" w14:textId="096CDC1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968.451,72</w:t>
            </w:r>
          </w:p>
        </w:tc>
        <w:tc>
          <w:tcPr>
            <w:tcW w:w="1300" w:type="dxa"/>
          </w:tcPr>
          <w:p w14:paraId="56A439C6" w14:textId="30441BD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1.809.000,00</w:t>
            </w:r>
          </w:p>
        </w:tc>
        <w:tc>
          <w:tcPr>
            <w:tcW w:w="1300" w:type="dxa"/>
          </w:tcPr>
          <w:p w14:paraId="75494661" w14:textId="3FEE18B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1.898.800,00</w:t>
            </w:r>
          </w:p>
        </w:tc>
        <w:tc>
          <w:tcPr>
            <w:tcW w:w="1300" w:type="dxa"/>
          </w:tcPr>
          <w:p w14:paraId="171DF532" w14:textId="2C373B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1.992.600,00</w:t>
            </w:r>
          </w:p>
        </w:tc>
      </w:tr>
      <w:tr w:rsidR="0080612E" w:rsidRPr="0080612E" w14:paraId="5D0EB999" w14:textId="77777777" w:rsidTr="0080612E">
        <w:tc>
          <w:tcPr>
            <w:tcW w:w="3389" w:type="dxa"/>
            <w:shd w:val="clear" w:color="auto" w:fill="FFE699"/>
          </w:tcPr>
          <w:p w14:paraId="34B4F465" w14:textId="18F302DE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D1087F5" w14:textId="3DC1C1C9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187.156,39</w:t>
            </w:r>
          </w:p>
        </w:tc>
        <w:tc>
          <w:tcPr>
            <w:tcW w:w="1300" w:type="dxa"/>
            <w:shd w:val="clear" w:color="auto" w:fill="FFE699"/>
          </w:tcPr>
          <w:p w14:paraId="1E3C7D80" w14:textId="4D340C44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395.100,00</w:t>
            </w:r>
          </w:p>
        </w:tc>
        <w:tc>
          <w:tcPr>
            <w:tcW w:w="1300" w:type="dxa"/>
            <w:shd w:val="clear" w:color="auto" w:fill="FFE699"/>
          </w:tcPr>
          <w:p w14:paraId="11A75385" w14:textId="60C77B2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272.100,00</w:t>
            </w:r>
          </w:p>
        </w:tc>
        <w:tc>
          <w:tcPr>
            <w:tcW w:w="1300" w:type="dxa"/>
            <w:shd w:val="clear" w:color="auto" w:fill="FFE699"/>
          </w:tcPr>
          <w:p w14:paraId="5B3BDBBF" w14:textId="5FCC309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285.300,00</w:t>
            </w:r>
          </w:p>
        </w:tc>
        <w:tc>
          <w:tcPr>
            <w:tcW w:w="1300" w:type="dxa"/>
            <w:shd w:val="clear" w:color="auto" w:fill="FFE699"/>
          </w:tcPr>
          <w:p w14:paraId="226A24B3" w14:textId="37716EF2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299.400,00</w:t>
            </w:r>
          </w:p>
        </w:tc>
      </w:tr>
      <w:tr w:rsidR="0080612E" w14:paraId="7AE99541" w14:textId="77777777" w:rsidTr="0080612E">
        <w:tc>
          <w:tcPr>
            <w:tcW w:w="3389" w:type="dxa"/>
          </w:tcPr>
          <w:p w14:paraId="1CB39570" w14:textId="6E0FD63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3078A748" w14:textId="7099387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187.156,39</w:t>
            </w:r>
          </w:p>
        </w:tc>
        <w:tc>
          <w:tcPr>
            <w:tcW w:w="1300" w:type="dxa"/>
          </w:tcPr>
          <w:p w14:paraId="1FB63479" w14:textId="41183A9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395.100,00</w:t>
            </w:r>
          </w:p>
        </w:tc>
        <w:tc>
          <w:tcPr>
            <w:tcW w:w="1300" w:type="dxa"/>
          </w:tcPr>
          <w:p w14:paraId="2C07CC17" w14:textId="598DB64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272.100,00</w:t>
            </w:r>
          </w:p>
        </w:tc>
        <w:tc>
          <w:tcPr>
            <w:tcW w:w="1300" w:type="dxa"/>
          </w:tcPr>
          <w:p w14:paraId="422D68CB" w14:textId="2C97D8A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285.300,00</w:t>
            </w:r>
          </w:p>
        </w:tc>
        <w:tc>
          <w:tcPr>
            <w:tcW w:w="1300" w:type="dxa"/>
          </w:tcPr>
          <w:p w14:paraId="631A16CD" w14:textId="585F645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299.400,00</w:t>
            </w:r>
          </w:p>
        </w:tc>
      </w:tr>
      <w:tr w:rsidR="0080612E" w:rsidRPr="0080612E" w14:paraId="74DD1729" w14:textId="77777777" w:rsidTr="0080612E">
        <w:tc>
          <w:tcPr>
            <w:tcW w:w="3389" w:type="dxa"/>
            <w:shd w:val="clear" w:color="auto" w:fill="FFE699"/>
          </w:tcPr>
          <w:p w14:paraId="6CBF47EB" w14:textId="60CE65A5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136F23E" w14:textId="691E5E8E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483.282,11</w:t>
            </w:r>
          </w:p>
        </w:tc>
        <w:tc>
          <w:tcPr>
            <w:tcW w:w="1300" w:type="dxa"/>
            <w:shd w:val="clear" w:color="auto" w:fill="FFE699"/>
          </w:tcPr>
          <w:p w14:paraId="33F7EF58" w14:textId="4D1E51D7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828.008,44</w:t>
            </w:r>
          </w:p>
        </w:tc>
        <w:tc>
          <w:tcPr>
            <w:tcW w:w="1300" w:type="dxa"/>
            <w:shd w:val="clear" w:color="auto" w:fill="FFE699"/>
          </w:tcPr>
          <w:p w14:paraId="49A5CD00" w14:textId="1F36804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884.600,00</w:t>
            </w:r>
          </w:p>
        </w:tc>
        <w:tc>
          <w:tcPr>
            <w:tcW w:w="1300" w:type="dxa"/>
            <w:shd w:val="clear" w:color="auto" w:fill="FFE699"/>
          </w:tcPr>
          <w:p w14:paraId="78B649A8" w14:textId="08E49943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928.700,00</w:t>
            </w:r>
          </w:p>
        </w:tc>
        <w:tc>
          <w:tcPr>
            <w:tcW w:w="1300" w:type="dxa"/>
            <w:shd w:val="clear" w:color="auto" w:fill="FFE699"/>
          </w:tcPr>
          <w:p w14:paraId="0434B3A9" w14:textId="44D854E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975.100,00</w:t>
            </w:r>
          </w:p>
        </w:tc>
      </w:tr>
      <w:tr w:rsidR="0080612E" w14:paraId="0BAA7C74" w14:textId="77777777" w:rsidTr="0080612E">
        <w:tc>
          <w:tcPr>
            <w:tcW w:w="3389" w:type="dxa"/>
          </w:tcPr>
          <w:p w14:paraId="587A2123" w14:textId="2675291C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605627FC" w14:textId="77B6EF2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291.800,03</w:t>
            </w:r>
          </w:p>
        </w:tc>
        <w:tc>
          <w:tcPr>
            <w:tcW w:w="1300" w:type="dxa"/>
          </w:tcPr>
          <w:p w14:paraId="6448DA71" w14:textId="4000F4F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404.400,00</w:t>
            </w:r>
          </w:p>
        </w:tc>
        <w:tc>
          <w:tcPr>
            <w:tcW w:w="1300" w:type="dxa"/>
          </w:tcPr>
          <w:p w14:paraId="59F11078" w14:textId="7FC3A80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461.000,00</w:t>
            </w:r>
          </w:p>
        </w:tc>
        <w:tc>
          <w:tcPr>
            <w:tcW w:w="1300" w:type="dxa"/>
          </w:tcPr>
          <w:p w14:paraId="1011A942" w14:textId="1012537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483.900,00</w:t>
            </w:r>
          </w:p>
        </w:tc>
        <w:tc>
          <w:tcPr>
            <w:tcW w:w="1300" w:type="dxa"/>
          </w:tcPr>
          <w:p w14:paraId="1096FE67" w14:textId="2A18A8D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508.100,00</w:t>
            </w:r>
          </w:p>
        </w:tc>
      </w:tr>
      <w:tr w:rsidR="0080612E" w14:paraId="04BDB888" w14:textId="77777777" w:rsidTr="0080612E">
        <w:tc>
          <w:tcPr>
            <w:tcW w:w="3389" w:type="dxa"/>
          </w:tcPr>
          <w:p w14:paraId="4A0D4D54" w14:textId="7D5CEDC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7B5C67DA" w14:textId="711AEA3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191.482,08</w:t>
            </w:r>
          </w:p>
        </w:tc>
        <w:tc>
          <w:tcPr>
            <w:tcW w:w="1300" w:type="dxa"/>
          </w:tcPr>
          <w:p w14:paraId="23091C52" w14:textId="30985B2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423.608,44</w:t>
            </w:r>
          </w:p>
        </w:tc>
        <w:tc>
          <w:tcPr>
            <w:tcW w:w="1300" w:type="dxa"/>
          </w:tcPr>
          <w:p w14:paraId="2F902EA9" w14:textId="5FEDEE4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</w:tcPr>
          <w:p w14:paraId="495ADE10" w14:textId="45DA6D4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</w:tcPr>
          <w:p w14:paraId="3E05EF65" w14:textId="679F676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467.000,00</w:t>
            </w:r>
          </w:p>
        </w:tc>
      </w:tr>
      <w:tr w:rsidR="0080612E" w:rsidRPr="0080612E" w14:paraId="1C24CE64" w14:textId="77777777" w:rsidTr="0080612E">
        <w:tc>
          <w:tcPr>
            <w:tcW w:w="3389" w:type="dxa"/>
            <w:shd w:val="clear" w:color="auto" w:fill="FFE699"/>
          </w:tcPr>
          <w:p w14:paraId="48FB31CD" w14:textId="4B0EA62C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67B2715E" w14:textId="0C09C9A4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167.513,63</w:t>
            </w:r>
          </w:p>
        </w:tc>
        <w:tc>
          <w:tcPr>
            <w:tcW w:w="1300" w:type="dxa"/>
            <w:shd w:val="clear" w:color="auto" w:fill="FFE699"/>
          </w:tcPr>
          <w:p w14:paraId="43B41291" w14:textId="6E896261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283.000,00</w:t>
            </w:r>
          </w:p>
        </w:tc>
        <w:tc>
          <w:tcPr>
            <w:tcW w:w="1300" w:type="dxa"/>
            <w:shd w:val="clear" w:color="auto" w:fill="FFE699"/>
          </w:tcPr>
          <w:p w14:paraId="6E392255" w14:textId="27902038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FE699"/>
          </w:tcPr>
          <w:p w14:paraId="20E71908" w14:textId="5F30DD48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FE699"/>
          </w:tcPr>
          <w:p w14:paraId="5CB80F03" w14:textId="70A6044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20.000,00</w:t>
            </w:r>
          </w:p>
        </w:tc>
      </w:tr>
      <w:tr w:rsidR="0080612E" w14:paraId="307DD47B" w14:textId="77777777" w:rsidTr="0080612E">
        <w:tc>
          <w:tcPr>
            <w:tcW w:w="3389" w:type="dxa"/>
          </w:tcPr>
          <w:p w14:paraId="08E70F36" w14:textId="664D445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233F3448" w14:textId="3D4430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167.513,63</w:t>
            </w:r>
          </w:p>
        </w:tc>
        <w:tc>
          <w:tcPr>
            <w:tcW w:w="1300" w:type="dxa"/>
          </w:tcPr>
          <w:p w14:paraId="4AC56155" w14:textId="7C037A0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283.000,00</w:t>
            </w:r>
          </w:p>
        </w:tc>
        <w:tc>
          <w:tcPr>
            <w:tcW w:w="1300" w:type="dxa"/>
          </w:tcPr>
          <w:p w14:paraId="1133D60B" w14:textId="2C6C44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CA72783" w14:textId="507DFEF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03A372F5" w14:textId="0CAA982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80612E" w:rsidRPr="0080612E" w14:paraId="60F8D88A" w14:textId="77777777" w:rsidTr="0080612E">
        <w:tc>
          <w:tcPr>
            <w:tcW w:w="3389" w:type="dxa"/>
            <w:shd w:val="clear" w:color="auto" w:fill="FFE699"/>
          </w:tcPr>
          <w:p w14:paraId="128CE846" w14:textId="45980046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</w:tcPr>
          <w:p w14:paraId="42B76DE4" w14:textId="734F449C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1FFA0F8" w14:textId="430803F1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FE699"/>
          </w:tcPr>
          <w:p w14:paraId="16CEF51B" w14:textId="258C045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C9DCA54" w14:textId="078FB55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C67B0DC" w14:textId="2F2C400B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</w:tr>
      <w:tr w:rsidR="0080612E" w14:paraId="40E1DEE6" w14:textId="77777777" w:rsidTr="0080612E">
        <w:tc>
          <w:tcPr>
            <w:tcW w:w="3389" w:type="dxa"/>
          </w:tcPr>
          <w:p w14:paraId="144BB3CD" w14:textId="3430F25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373D8708" w14:textId="54CEEA0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2034A" w14:textId="20F4B4E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6F50F5E" w14:textId="66CD02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5B48B1" w14:textId="61D730E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062FB" w14:textId="177D1A3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7E7D5C3F" w14:textId="77777777" w:rsidTr="0080612E">
        <w:tc>
          <w:tcPr>
            <w:tcW w:w="3389" w:type="dxa"/>
            <w:shd w:val="clear" w:color="auto" w:fill="505050"/>
          </w:tcPr>
          <w:p w14:paraId="2F0FC5D0" w14:textId="2A48C87C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B24968E" w14:textId="45401098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1.256.663,01</w:t>
            </w:r>
          </w:p>
        </w:tc>
        <w:tc>
          <w:tcPr>
            <w:tcW w:w="1300" w:type="dxa"/>
            <w:shd w:val="clear" w:color="auto" w:fill="505050"/>
          </w:tcPr>
          <w:p w14:paraId="15B07ED6" w14:textId="45C95F00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2.475.560,16</w:t>
            </w:r>
          </w:p>
        </w:tc>
        <w:tc>
          <w:tcPr>
            <w:tcW w:w="1300" w:type="dxa"/>
            <w:shd w:val="clear" w:color="auto" w:fill="505050"/>
          </w:tcPr>
          <w:p w14:paraId="2EFE8287" w14:textId="594E5D4A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2.983.700,00</w:t>
            </w:r>
          </w:p>
        </w:tc>
        <w:tc>
          <w:tcPr>
            <w:tcW w:w="1300" w:type="dxa"/>
            <w:shd w:val="clear" w:color="auto" w:fill="505050"/>
          </w:tcPr>
          <w:p w14:paraId="74E24404" w14:textId="2E5DB501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3.131.800,00</w:t>
            </w:r>
          </w:p>
        </w:tc>
        <w:tc>
          <w:tcPr>
            <w:tcW w:w="1300" w:type="dxa"/>
            <w:shd w:val="clear" w:color="auto" w:fill="505050"/>
          </w:tcPr>
          <w:p w14:paraId="27583887" w14:textId="5BF5A806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3.287.100,00</w:t>
            </w:r>
          </w:p>
        </w:tc>
      </w:tr>
    </w:tbl>
    <w:p w14:paraId="2A7B8477" w14:textId="519D6D6A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50F8DF99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6A4DC65A" w14:textId="77777777" w:rsidTr="0080612E">
        <w:tc>
          <w:tcPr>
            <w:tcW w:w="3389" w:type="dxa"/>
            <w:shd w:val="clear" w:color="auto" w:fill="505050"/>
          </w:tcPr>
          <w:p w14:paraId="679C4542" w14:textId="0C8A1B1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7119E7EA" w14:textId="293ECF6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09E2EE47" w14:textId="69A747C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61DBCD6B" w14:textId="517A9C2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4864617B" w14:textId="67C64B3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4DFC7CD5" w14:textId="3D40EAF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2AE7E7E2" w14:textId="77777777" w:rsidTr="0080612E">
        <w:tc>
          <w:tcPr>
            <w:tcW w:w="3389" w:type="dxa"/>
            <w:shd w:val="clear" w:color="auto" w:fill="505050"/>
          </w:tcPr>
          <w:p w14:paraId="029E868D" w14:textId="1DB7A18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9C91FD" w14:textId="28BC2BA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F994453" w14:textId="55E48D2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DECB1E" w14:textId="3C08BE7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F2302C2" w14:textId="367F5071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D2DA38C" w14:textId="4D3DD2E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2953BD18" w14:textId="77777777" w:rsidTr="0080612E">
        <w:tc>
          <w:tcPr>
            <w:tcW w:w="3389" w:type="dxa"/>
            <w:shd w:val="clear" w:color="auto" w:fill="E2EFDA"/>
          </w:tcPr>
          <w:p w14:paraId="44BF55C5" w14:textId="57D07ED8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7B4A2FB1" w14:textId="749F14A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242.705,36</w:t>
            </w:r>
          </w:p>
        </w:tc>
        <w:tc>
          <w:tcPr>
            <w:tcW w:w="1300" w:type="dxa"/>
            <w:shd w:val="clear" w:color="auto" w:fill="E2EFDA"/>
          </w:tcPr>
          <w:p w14:paraId="6814A44A" w14:textId="15E787D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382.600,00</w:t>
            </w:r>
          </w:p>
        </w:tc>
        <w:tc>
          <w:tcPr>
            <w:tcW w:w="1300" w:type="dxa"/>
            <w:shd w:val="clear" w:color="auto" w:fill="E2EFDA"/>
          </w:tcPr>
          <w:p w14:paraId="7AEFA8FC" w14:textId="6E52CF5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424.600,00</w:t>
            </w:r>
          </w:p>
        </w:tc>
        <w:tc>
          <w:tcPr>
            <w:tcW w:w="1300" w:type="dxa"/>
            <w:shd w:val="clear" w:color="auto" w:fill="E2EFDA"/>
          </w:tcPr>
          <w:p w14:paraId="5732C049" w14:textId="79E8479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445.900,00</w:t>
            </w:r>
          </w:p>
        </w:tc>
        <w:tc>
          <w:tcPr>
            <w:tcW w:w="1300" w:type="dxa"/>
            <w:shd w:val="clear" w:color="auto" w:fill="E2EFDA"/>
          </w:tcPr>
          <w:p w14:paraId="51078A5C" w14:textId="5F0E6A4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467.900,00</w:t>
            </w:r>
          </w:p>
        </w:tc>
      </w:tr>
      <w:tr w:rsidR="0080612E" w14:paraId="6D5FE22F" w14:textId="77777777" w:rsidTr="0080612E">
        <w:tc>
          <w:tcPr>
            <w:tcW w:w="3389" w:type="dxa"/>
          </w:tcPr>
          <w:p w14:paraId="32CA1485" w14:textId="12751A3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0D81FD9F" w14:textId="317A79A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24.354,36</w:t>
            </w:r>
          </w:p>
        </w:tc>
        <w:tc>
          <w:tcPr>
            <w:tcW w:w="1300" w:type="dxa"/>
          </w:tcPr>
          <w:p w14:paraId="4EEB854B" w14:textId="429AE4A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3C65617E" w14:textId="4B4379D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1859F10C" w14:textId="76A71C4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4D811DC5" w14:textId="03F3C4F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37.400,00</w:t>
            </w:r>
          </w:p>
        </w:tc>
      </w:tr>
      <w:tr w:rsidR="0080612E" w14:paraId="4F6129A3" w14:textId="77777777" w:rsidTr="0080612E">
        <w:tc>
          <w:tcPr>
            <w:tcW w:w="3389" w:type="dxa"/>
          </w:tcPr>
          <w:p w14:paraId="0C91246A" w14:textId="5D87439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372E9B4C" w14:textId="29387E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5.032,33</w:t>
            </w:r>
          </w:p>
        </w:tc>
        <w:tc>
          <w:tcPr>
            <w:tcW w:w="1300" w:type="dxa"/>
          </w:tcPr>
          <w:p w14:paraId="12089392" w14:textId="774C5B8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6E11FD29" w14:textId="4760678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432A05C8" w14:textId="5871122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3E2C951C" w14:textId="04D1D65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</w:tr>
      <w:tr w:rsidR="0080612E" w14:paraId="1E94A873" w14:textId="77777777" w:rsidTr="0080612E">
        <w:tc>
          <w:tcPr>
            <w:tcW w:w="3389" w:type="dxa"/>
          </w:tcPr>
          <w:p w14:paraId="13BAF91A" w14:textId="480F0AF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06F31139" w14:textId="0424484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211.903,86</w:t>
            </w:r>
          </w:p>
        </w:tc>
        <w:tc>
          <w:tcPr>
            <w:tcW w:w="1300" w:type="dxa"/>
          </w:tcPr>
          <w:p w14:paraId="35E862B8" w14:textId="7EF5752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338.800,00</w:t>
            </w:r>
          </w:p>
        </w:tc>
        <w:tc>
          <w:tcPr>
            <w:tcW w:w="1300" w:type="dxa"/>
          </w:tcPr>
          <w:p w14:paraId="2F1FEA5C" w14:textId="299C3D3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375.800,00</w:t>
            </w:r>
          </w:p>
        </w:tc>
        <w:tc>
          <w:tcPr>
            <w:tcW w:w="1300" w:type="dxa"/>
          </w:tcPr>
          <w:p w14:paraId="766EAA21" w14:textId="69E493E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394.700,00</w:t>
            </w:r>
          </w:p>
        </w:tc>
        <w:tc>
          <w:tcPr>
            <w:tcW w:w="1300" w:type="dxa"/>
          </w:tcPr>
          <w:p w14:paraId="0E81A49C" w14:textId="010A34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414.300,00</w:t>
            </w:r>
          </w:p>
        </w:tc>
      </w:tr>
      <w:tr w:rsidR="0080612E" w14:paraId="0FA98665" w14:textId="77777777" w:rsidTr="0080612E">
        <w:tc>
          <w:tcPr>
            <w:tcW w:w="3389" w:type="dxa"/>
          </w:tcPr>
          <w:p w14:paraId="44258215" w14:textId="75957BB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DFC314C" w14:textId="02B765E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1.414,81</w:t>
            </w:r>
          </w:p>
        </w:tc>
        <w:tc>
          <w:tcPr>
            <w:tcW w:w="1300" w:type="dxa"/>
          </w:tcPr>
          <w:p w14:paraId="7EFC305C" w14:textId="50CD541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BD82E16" w14:textId="701EE16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F6CD4CA" w14:textId="6BB9F30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2D2C1835" w14:textId="57AC250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</w:tr>
      <w:tr w:rsidR="0080612E" w:rsidRPr="0080612E" w14:paraId="0283614E" w14:textId="77777777" w:rsidTr="0080612E">
        <w:tc>
          <w:tcPr>
            <w:tcW w:w="3389" w:type="dxa"/>
            <w:shd w:val="clear" w:color="auto" w:fill="E2EFDA"/>
          </w:tcPr>
          <w:p w14:paraId="5EB7FA23" w14:textId="05389414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53040B85" w14:textId="6695733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156.811,49</w:t>
            </w:r>
          </w:p>
        </w:tc>
        <w:tc>
          <w:tcPr>
            <w:tcW w:w="1300" w:type="dxa"/>
            <w:shd w:val="clear" w:color="auto" w:fill="E2EFDA"/>
          </w:tcPr>
          <w:p w14:paraId="5D3AE25A" w14:textId="0E7225C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220.800,00</w:t>
            </w:r>
          </w:p>
        </w:tc>
        <w:tc>
          <w:tcPr>
            <w:tcW w:w="1300" w:type="dxa"/>
            <w:shd w:val="clear" w:color="auto" w:fill="E2EFDA"/>
          </w:tcPr>
          <w:p w14:paraId="370A8C42" w14:textId="4C1FB97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103.800,00</w:t>
            </w:r>
          </w:p>
        </w:tc>
        <w:tc>
          <w:tcPr>
            <w:tcW w:w="1300" w:type="dxa"/>
            <w:shd w:val="clear" w:color="auto" w:fill="E2EFDA"/>
          </w:tcPr>
          <w:p w14:paraId="2AB39998" w14:textId="781B5F0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108.900,00</w:t>
            </w:r>
          </w:p>
        </w:tc>
        <w:tc>
          <w:tcPr>
            <w:tcW w:w="1300" w:type="dxa"/>
            <w:shd w:val="clear" w:color="auto" w:fill="E2EFDA"/>
          </w:tcPr>
          <w:p w14:paraId="471818FC" w14:textId="4D1963F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114.300,00</w:t>
            </w:r>
          </w:p>
        </w:tc>
      </w:tr>
      <w:tr w:rsidR="0080612E" w14:paraId="14BE2C67" w14:textId="77777777" w:rsidTr="0080612E">
        <w:tc>
          <w:tcPr>
            <w:tcW w:w="3389" w:type="dxa"/>
          </w:tcPr>
          <w:p w14:paraId="463A0E02" w14:textId="5EBA296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3C38306E" w14:textId="26D276C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156.811,49</w:t>
            </w:r>
          </w:p>
        </w:tc>
        <w:tc>
          <w:tcPr>
            <w:tcW w:w="1300" w:type="dxa"/>
          </w:tcPr>
          <w:p w14:paraId="52A6AD4C" w14:textId="7322C85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220.800,00</w:t>
            </w:r>
          </w:p>
        </w:tc>
        <w:tc>
          <w:tcPr>
            <w:tcW w:w="1300" w:type="dxa"/>
          </w:tcPr>
          <w:p w14:paraId="5F53256F" w14:textId="186D9A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103.800,00</w:t>
            </w:r>
          </w:p>
        </w:tc>
        <w:tc>
          <w:tcPr>
            <w:tcW w:w="1300" w:type="dxa"/>
          </w:tcPr>
          <w:p w14:paraId="13CFF196" w14:textId="3FCB725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108.900,00</w:t>
            </w:r>
          </w:p>
        </w:tc>
        <w:tc>
          <w:tcPr>
            <w:tcW w:w="1300" w:type="dxa"/>
          </w:tcPr>
          <w:p w14:paraId="2B73CE4D" w14:textId="7AED51E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114.300,00</w:t>
            </w:r>
          </w:p>
        </w:tc>
      </w:tr>
      <w:tr w:rsidR="0080612E" w:rsidRPr="0080612E" w14:paraId="47C1B1EF" w14:textId="77777777" w:rsidTr="0080612E">
        <w:tc>
          <w:tcPr>
            <w:tcW w:w="3389" w:type="dxa"/>
            <w:shd w:val="clear" w:color="auto" w:fill="E2EFDA"/>
          </w:tcPr>
          <w:p w14:paraId="76DE190B" w14:textId="6CD3E9CD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4173AEE9" w14:textId="18BD3E5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141.529,73</w:t>
            </w:r>
          </w:p>
        </w:tc>
        <w:tc>
          <w:tcPr>
            <w:tcW w:w="1300" w:type="dxa"/>
            <w:shd w:val="clear" w:color="auto" w:fill="E2EFDA"/>
          </w:tcPr>
          <w:p w14:paraId="0E09FA7D" w14:textId="2F0DFDA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350.650,00</w:t>
            </w:r>
          </w:p>
        </w:tc>
        <w:tc>
          <w:tcPr>
            <w:tcW w:w="1300" w:type="dxa"/>
            <w:shd w:val="clear" w:color="auto" w:fill="E2EFDA"/>
          </w:tcPr>
          <w:p w14:paraId="2FDB38B8" w14:textId="46C8CC4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355.300,00</w:t>
            </w:r>
          </w:p>
        </w:tc>
        <w:tc>
          <w:tcPr>
            <w:tcW w:w="1300" w:type="dxa"/>
            <w:shd w:val="clear" w:color="auto" w:fill="E2EFDA"/>
          </w:tcPr>
          <w:p w14:paraId="081BC43D" w14:textId="2051AD1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372.700,00</w:t>
            </w:r>
          </w:p>
        </w:tc>
        <w:tc>
          <w:tcPr>
            <w:tcW w:w="1300" w:type="dxa"/>
            <w:shd w:val="clear" w:color="auto" w:fill="E2EFDA"/>
          </w:tcPr>
          <w:p w14:paraId="2C440006" w14:textId="786B0BE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391.200,00</w:t>
            </w:r>
          </w:p>
        </w:tc>
      </w:tr>
      <w:tr w:rsidR="0080612E" w14:paraId="10A5579A" w14:textId="77777777" w:rsidTr="0080612E">
        <w:tc>
          <w:tcPr>
            <w:tcW w:w="3389" w:type="dxa"/>
          </w:tcPr>
          <w:p w14:paraId="290EB9A7" w14:textId="321E5DD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34F4F48A" w14:textId="520342C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626CE" w14:textId="6226545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9.050,00</w:t>
            </w:r>
          </w:p>
        </w:tc>
        <w:tc>
          <w:tcPr>
            <w:tcW w:w="1300" w:type="dxa"/>
          </w:tcPr>
          <w:p w14:paraId="681B6A0D" w14:textId="737E6B5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EC05DEB" w14:textId="53E8CB5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34E00179" w14:textId="24CE71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9.800,00</w:t>
            </w:r>
          </w:p>
        </w:tc>
      </w:tr>
      <w:tr w:rsidR="0080612E" w14:paraId="7A59167B" w14:textId="77777777" w:rsidTr="0080612E">
        <w:tc>
          <w:tcPr>
            <w:tcW w:w="3389" w:type="dxa"/>
          </w:tcPr>
          <w:p w14:paraId="686D69E8" w14:textId="46C05DC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4884CE82" w14:textId="5CD96C5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6.916,91</w:t>
            </w:r>
          </w:p>
        </w:tc>
        <w:tc>
          <w:tcPr>
            <w:tcW w:w="1300" w:type="dxa"/>
          </w:tcPr>
          <w:p w14:paraId="29F33A47" w14:textId="1C1DF4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65.200,00</w:t>
            </w:r>
          </w:p>
        </w:tc>
        <w:tc>
          <w:tcPr>
            <w:tcW w:w="1300" w:type="dxa"/>
          </w:tcPr>
          <w:p w14:paraId="730F8297" w14:textId="4428D4F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50.200,00</w:t>
            </w:r>
          </w:p>
        </w:tc>
        <w:tc>
          <w:tcPr>
            <w:tcW w:w="1300" w:type="dxa"/>
          </w:tcPr>
          <w:p w14:paraId="3511E207" w14:textId="6D7EE8A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</w:tcPr>
          <w:p w14:paraId="0A18F419" w14:textId="38B1836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55.200,00</w:t>
            </w:r>
          </w:p>
        </w:tc>
      </w:tr>
      <w:tr w:rsidR="0080612E" w14:paraId="5074F8C4" w14:textId="77777777" w:rsidTr="0080612E">
        <w:tc>
          <w:tcPr>
            <w:tcW w:w="3389" w:type="dxa"/>
          </w:tcPr>
          <w:p w14:paraId="7879D831" w14:textId="327865E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7567B70D" w14:textId="4FE900B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134.612,82</w:t>
            </w:r>
          </w:p>
        </w:tc>
        <w:tc>
          <w:tcPr>
            <w:tcW w:w="1300" w:type="dxa"/>
          </w:tcPr>
          <w:p w14:paraId="26E65341" w14:textId="38CD4B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276.400,00</w:t>
            </w:r>
          </w:p>
        </w:tc>
        <w:tc>
          <w:tcPr>
            <w:tcW w:w="1300" w:type="dxa"/>
          </w:tcPr>
          <w:p w14:paraId="6D149CE2" w14:textId="36C7812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296.100,00</w:t>
            </w:r>
          </w:p>
        </w:tc>
        <w:tc>
          <w:tcPr>
            <w:tcW w:w="1300" w:type="dxa"/>
          </w:tcPr>
          <w:p w14:paraId="4AD373C0" w14:textId="1EB3C64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310.700,00</w:t>
            </w:r>
          </w:p>
        </w:tc>
        <w:tc>
          <w:tcPr>
            <w:tcW w:w="1300" w:type="dxa"/>
          </w:tcPr>
          <w:p w14:paraId="2D0C6B16" w14:textId="71C9B82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326.200,00</w:t>
            </w:r>
          </w:p>
        </w:tc>
      </w:tr>
      <w:tr w:rsidR="0080612E" w:rsidRPr="0080612E" w14:paraId="2298FD3A" w14:textId="77777777" w:rsidTr="0080612E">
        <w:tc>
          <w:tcPr>
            <w:tcW w:w="3389" w:type="dxa"/>
            <w:shd w:val="clear" w:color="auto" w:fill="E2EFDA"/>
          </w:tcPr>
          <w:p w14:paraId="76817BC4" w14:textId="6237652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607607A9" w14:textId="02303CC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24.730,97</w:t>
            </w:r>
          </w:p>
        </w:tc>
        <w:tc>
          <w:tcPr>
            <w:tcW w:w="1300" w:type="dxa"/>
            <w:shd w:val="clear" w:color="auto" w:fill="E2EFDA"/>
          </w:tcPr>
          <w:p w14:paraId="2B10C92B" w14:textId="0F99175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75.900,00</w:t>
            </w:r>
          </w:p>
        </w:tc>
        <w:tc>
          <w:tcPr>
            <w:tcW w:w="1300" w:type="dxa"/>
            <w:shd w:val="clear" w:color="auto" w:fill="E2EFDA"/>
          </w:tcPr>
          <w:p w14:paraId="3E024A3E" w14:textId="7F21CF3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65.100,00</w:t>
            </w:r>
          </w:p>
        </w:tc>
        <w:tc>
          <w:tcPr>
            <w:tcW w:w="1300" w:type="dxa"/>
            <w:shd w:val="clear" w:color="auto" w:fill="E2EFDA"/>
          </w:tcPr>
          <w:p w14:paraId="78E6FB45" w14:textId="4F170A3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E2EFDA"/>
          </w:tcPr>
          <w:p w14:paraId="50428299" w14:textId="41F05B8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71.800,00</w:t>
            </w:r>
          </w:p>
        </w:tc>
      </w:tr>
      <w:tr w:rsidR="0080612E" w14:paraId="2014A239" w14:textId="77777777" w:rsidTr="0080612E">
        <w:tc>
          <w:tcPr>
            <w:tcW w:w="3389" w:type="dxa"/>
          </w:tcPr>
          <w:p w14:paraId="0615E9B1" w14:textId="52A01FA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 Zaštita bioraznolikosti i krajolika</w:t>
            </w:r>
          </w:p>
        </w:tc>
        <w:tc>
          <w:tcPr>
            <w:tcW w:w="1300" w:type="dxa"/>
          </w:tcPr>
          <w:p w14:paraId="11B2F136" w14:textId="63EC07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4.329,30</w:t>
            </w:r>
          </w:p>
        </w:tc>
        <w:tc>
          <w:tcPr>
            <w:tcW w:w="1300" w:type="dxa"/>
          </w:tcPr>
          <w:p w14:paraId="18DC6A27" w14:textId="70F499D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AE12339" w14:textId="72BEC0C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A111F5F" w14:textId="1AF716F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4DED34EF" w14:textId="1438FF3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80612E" w14:paraId="265B7692" w14:textId="77777777" w:rsidTr="0080612E">
        <w:tc>
          <w:tcPr>
            <w:tcW w:w="3389" w:type="dxa"/>
          </w:tcPr>
          <w:p w14:paraId="4A81C5C7" w14:textId="1DE07C6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6F8D5302" w14:textId="4811728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20.401,67</w:t>
            </w:r>
          </w:p>
        </w:tc>
        <w:tc>
          <w:tcPr>
            <w:tcW w:w="1300" w:type="dxa"/>
          </w:tcPr>
          <w:p w14:paraId="1BB66D43" w14:textId="6064841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60.900,00</w:t>
            </w:r>
          </w:p>
        </w:tc>
        <w:tc>
          <w:tcPr>
            <w:tcW w:w="1300" w:type="dxa"/>
          </w:tcPr>
          <w:p w14:paraId="408A6ECB" w14:textId="0B2BF2F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50.100,00</w:t>
            </w:r>
          </w:p>
        </w:tc>
        <w:tc>
          <w:tcPr>
            <w:tcW w:w="1300" w:type="dxa"/>
          </w:tcPr>
          <w:p w14:paraId="19C93837" w14:textId="3013F52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</w:tcPr>
          <w:p w14:paraId="577E60FC" w14:textId="08B168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55.200,00</w:t>
            </w:r>
          </w:p>
        </w:tc>
      </w:tr>
      <w:tr w:rsidR="0080612E" w:rsidRPr="0080612E" w14:paraId="7CD55C2E" w14:textId="77777777" w:rsidTr="0080612E">
        <w:tc>
          <w:tcPr>
            <w:tcW w:w="3389" w:type="dxa"/>
            <w:shd w:val="clear" w:color="auto" w:fill="E2EFDA"/>
          </w:tcPr>
          <w:p w14:paraId="64D5B2B9" w14:textId="203E3C9C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7536406A" w14:textId="0EA7F5B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202.940,54</w:t>
            </w:r>
          </w:p>
        </w:tc>
        <w:tc>
          <w:tcPr>
            <w:tcW w:w="1300" w:type="dxa"/>
            <w:shd w:val="clear" w:color="auto" w:fill="E2EFDA"/>
          </w:tcPr>
          <w:p w14:paraId="3D522136" w14:textId="5C8ABE3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479.200,00</w:t>
            </w:r>
          </w:p>
        </w:tc>
        <w:tc>
          <w:tcPr>
            <w:tcW w:w="1300" w:type="dxa"/>
            <w:shd w:val="clear" w:color="auto" w:fill="E2EFDA"/>
          </w:tcPr>
          <w:p w14:paraId="12D0F474" w14:textId="51B0B93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982.300,00</w:t>
            </w:r>
          </w:p>
        </w:tc>
        <w:tc>
          <w:tcPr>
            <w:tcW w:w="1300" w:type="dxa"/>
            <w:shd w:val="clear" w:color="auto" w:fill="E2EFDA"/>
          </w:tcPr>
          <w:p w14:paraId="753EC5D4" w14:textId="03BE86B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1.031.300,00</w:t>
            </w:r>
          </w:p>
        </w:tc>
        <w:tc>
          <w:tcPr>
            <w:tcW w:w="1300" w:type="dxa"/>
            <w:shd w:val="clear" w:color="auto" w:fill="E2EFDA"/>
          </w:tcPr>
          <w:p w14:paraId="04383EFF" w14:textId="3F43E1F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1.082.500,00</w:t>
            </w:r>
          </w:p>
        </w:tc>
      </w:tr>
      <w:tr w:rsidR="0080612E" w14:paraId="33BD1A54" w14:textId="77777777" w:rsidTr="0080612E">
        <w:tc>
          <w:tcPr>
            <w:tcW w:w="3389" w:type="dxa"/>
          </w:tcPr>
          <w:p w14:paraId="7B54901B" w14:textId="78A7D82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762942E8" w14:textId="5A1CA05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178.631,66</w:t>
            </w:r>
          </w:p>
        </w:tc>
        <w:tc>
          <w:tcPr>
            <w:tcW w:w="1300" w:type="dxa"/>
          </w:tcPr>
          <w:p w14:paraId="27F8BC16" w14:textId="173F345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346.900,00</w:t>
            </w:r>
          </w:p>
        </w:tc>
        <w:tc>
          <w:tcPr>
            <w:tcW w:w="1300" w:type="dxa"/>
          </w:tcPr>
          <w:p w14:paraId="0C5470F0" w14:textId="6EC7E38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889.000,00</w:t>
            </w:r>
          </w:p>
        </w:tc>
        <w:tc>
          <w:tcPr>
            <w:tcW w:w="1300" w:type="dxa"/>
          </w:tcPr>
          <w:p w14:paraId="1E7D4B9B" w14:textId="0571219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933.400,00</w:t>
            </w:r>
          </w:p>
        </w:tc>
        <w:tc>
          <w:tcPr>
            <w:tcW w:w="1300" w:type="dxa"/>
          </w:tcPr>
          <w:p w14:paraId="47CA376D" w14:textId="60226C7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979.800,00</w:t>
            </w:r>
          </w:p>
        </w:tc>
      </w:tr>
      <w:tr w:rsidR="0080612E" w14:paraId="1E1708DC" w14:textId="77777777" w:rsidTr="0080612E">
        <w:tc>
          <w:tcPr>
            <w:tcW w:w="3389" w:type="dxa"/>
          </w:tcPr>
          <w:p w14:paraId="461D3AF3" w14:textId="74BBACB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6A6B446E" w14:textId="5EDE160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24.308,88</w:t>
            </w:r>
          </w:p>
        </w:tc>
        <w:tc>
          <w:tcPr>
            <w:tcW w:w="1300" w:type="dxa"/>
          </w:tcPr>
          <w:p w14:paraId="302D2D18" w14:textId="08FF650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5027B23B" w14:textId="48D2B12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1DED6A56" w14:textId="55E209B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88.200,00</w:t>
            </w:r>
          </w:p>
        </w:tc>
        <w:tc>
          <w:tcPr>
            <w:tcW w:w="1300" w:type="dxa"/>
          </w:tcPr>
          <w:p w14:paraId="3815241C" w14:textId="5B9AA8C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92.600,00</w:t>
            </w:r>
          </w:p>
        </w:tc>
      </w:tr>
      <w:tr w:rsidR="0080612E" w14:paraId="49AA7251" w14:textId="77777777" w:rsidTr="0080612E">
        <w:tc>
          <w:tcPr>
            <w:tcW w:w="3389" w:type="dxa"/>
          </w:tcPr>
          <w:p w14:paraId="4DE23EDE" w14:textId="2AF056D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7B92B365" w14:textId="6140E9B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F92759" w14:textId="12523F3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2674C57" w14:textId="784FC38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FE85243" w14:textId="270CBB6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1EA8B813" w14:textId="2E7E42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</w:tr>
      <w:tr w:rsidR="0080612E" w:rsidRPr="0080612E" w14:paraId="610FB4AB" w14:textId="77777777" w:rsidTr="0080612E">
        <w:tc>
          <w:tcPr>
            <w:tcW w:w="3389" w:type="dxa"/>
            <w:shd w:val="clear" w:color="auto" w:fill="E2EFDA"/>
          </w:tcPr>
          <w:p w14:paraId="30FB065D" w14:textId="3292FB8F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292FEA70" w14:textId="4BC964F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28.974,86</w:t>
            </w:r>
          </w:p>
        </w:tc>
        <w:tc>
          <w:tcPr>
            <w:tcW w:w="1300" w:type="dxa"/>
            <w:shd w:val="clear" w:color="auto" w:fill="E2EFDA"/>
          </w:tcPr>
          <w:p w14:paraId="2E419D8F" w14:textId="0832D3D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72.900,00</w:t>
            </w:r>
          </w:p>
        </w:tc>
        <w:tc>
          <w:tcPr>
            <w:tcW w:w="1300" w:type="dxa"/>
            <w:shd w:val="clear" w:color="auto" w:fill="E2EFDA"/>
          </w:tcPr>
          <w:p w14:paraId="26464CBE" w14:textId="20F5818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E2EFDA"/>
          </w:tcPr>
          <w:p w14:paraId="71FAEE09" w14:textId="0575CD4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68.100,00</w:t>
            </w:r>
          </w:p>
        </w:tc>
        <w:tc>
          <w:tcPr>
            <w:tcW w:w="1300" w:type="dxa"/>
            <w:shd w:val="clear" w:color="auto" w:fill="E2EFDA"/>
          </w:tcPr>
          <w:p w14:paraId="428AC761" w14:textId="135155C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71.500,00</w:t>
            </w:r>
          </w:p>
        </w:tc>
      </w:tr>
      <w:tr w:rsidR="0080612E" w14:paraId="01314F38" w14:textId="77777777" w:rsidTr="0080612E">
        <w:tc>
          <w:tcPr>
            <w:tcW w:w="3389" w:type="dxa"/>
          </w:tcPr>
          <w:p w14:paraId="0E74430A" w14:textId="5BB8B85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1D3C938D" w14:textId="5883ABE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28.974,86</w:t>
            </w:r>
          </w:p>
        </w:tc>
        <w:tc>
          <w:tcPr>
            <w:tcW w:w="1300" w:type="dxa"/>
          </w:tcPr>
          <w:p w14:paraId="37F5558D" w14:textId="4E66B6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72.900,00</w:t>
            </w:r>
          </w:p>
        </w:tc>
        <w:tc>
          <w:tcPr>
            <w:tcW w:w="1300" w:type="dxa"/>
          </w:tcPr>
          <w:p w14:paraId="59DFC715" w14:textId="5569ABD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64.900,00</w:t>
            </w:r>
          </w:p>
        </w:tc>
        <w:tc>
          <w:tcPr>
            <w:tcW w:w="1300" w:type="dxa"/>
          </w:tcPr>
          <w:p w14:paraId="78E547B1" w14:textId="51F1DF4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68.100,00</w:t>
            </w:r>
          </w:p>
        </w:tc>
        <w:tc>
          <w:tcPr>
            <w:tcW w:w="1300" w:type="dxa"/>
          </w:tcPr>
          <w:p w14:paraId="0EFC540E" w14:textId="470F528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</w:tr>
      <w:tr w:rsidR="0080612E" w:rsidRPr="0080612E" w14:paraId="00A0435D" w14:textId="77777777" w:rsidTr="0080612E">
        <w:tc>
          <w:tcPr>
            <w:tcW w:w="3389" w:type="dxa"/>
            <w:shd w:val="clear" w:color="auto" w:fill="E2EFDA"/>
          </w:tcPr>
          <w:p w14:paraId="673F4CFC" w14:textId="1F44F02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02794CB9" w14:textId="32BD9F7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218.929,68</w:t>
            </w:r>
          </w:p>
        </w:tc>
        <w:tc>
          <w:tcPr>
            <w:tcW w:w="1300" w:type="dxa"/>
            <w:shd w:val="clear" w:color="auto" w:fill="E2EFDA"/>
          </w:tcPr>
          <w:p w14:paraId="0280FB46" w14:textId="2F9BB6B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381.701,72</w:t>
            </w:r>
          </w:p>
        </w:tc>
        <w:tc>
          <w:tcPr>
            <w:tcW w:w="1300" w:type="dxa"/>
            <w:shd w:val="clear" w:color="auto" w:fill="E2EFDA"/>
          </w:tcPr>
          <w:p w14:paraId="29346A66" w14:textId="03BE67B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450.400,00</w:t>
            </w:r>
          </w:p>
        </w:tc>
        <w:tc>
          <w:tcPr>
            <w:tcW w:w="1300" w:type="dxa"/>
            <w:shd w:val="clear" w:color="auto" w:fill="E2EFDA"/>
          </w:tcPr>
          <w:p w14:paraId="5AE29DD8" w14:textId="3A9C7FC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472.300,00</w:t>
            </w:r>
          </w:p>
        </w:tc>
        <w:tc>
          <w:tcPr>
            <w:tcW w:w="1300" w:type="dxa"/>
            <w:shd w:val="clear" w:color="auto" w:fill="E2EFDA"/>
          </w:tcPr>
          <w:p w14:paraId="42CE5504" w14:textId="20DFA7C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495.500,00</w:t>
            </w:r>
          </w:p>
        </w:tc>
      </w:tr>
      <w:tr w:rsidR="0080612E" w14:paraId="13E5C430" w14:textId="77777777" w:rsidTr="0080612E">
        <w:tc>
          <w:tcPr>
            <w:tcW w:w="3389" w:type="dxa"/>
          </w:tcPr>
          <w:p w14:paraId="1E3AB06E" w14:textId="70A412C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C8F1BD7" w14:textId="6170E54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204.370,67</w:t>
            </w:r>
          </w:p>
        </w:tc>
        <w:tc>
          <w:tcPr>
            <w:tcW w:w="1300" w:type="dxa"/>
          </w:tcPr>
          <w:p w14:paraId="292BE392" w14:textId="4318F3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360.900,00</w:t>
            </w:r>
          </w:p>
        </w:tc>
        <w:tc>
          <w:tcPr>
            <w:tcW w:w="1300" w:type="dxa"/>
          </w:tcPr>
          <w:p w14:paraId="13C61110" w14:textId="2F44D78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429.600,00</w:t>
            </w:r>
          </w:p>
        </w:tc>
        <w:tc>
          <w:tcPr>
            <w:tcW w:w="1300" w:type="dxa"/>
          </w:tcPr>
          <w:p w14:paraId="30894F0E" w14:textId="7F0DCF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450.500,00</w:t>
            </w:r>
          </w:p>
        </w:tc>
        <w:tc>
          <w:tcPr>
            <w:tcW w:w="1300" w:type="dxa"/>
          </w:tcPr>
          <w:p w14:paraId="1EAAA76D" w14:textId="4FDD6F4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472.600,00</w:t>
            </w:r>
          </w:p>
        </w:tc>
      </w:tr>
      <w:tr w:rsidR="0080612E" w14:paraId="7543F569" w14:textId="77777777" w:rsidTr="0080612E">
        <w:tc>
          <w:tcPr>
            <w:tcW w:w="3389" w:type="dxa"/>
          </w:tcPr>
          <w:p w14:paraId="180FF153" w14:textId="4B2ABD5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6A9C2C3" w14:textId="41AED11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10.610,42</w:t>
            </w:r>
          </w:p>
        </w:tc>
        <w:tc>
          <w:tcPr>
            <w:tcW w:w="1300" w:type="dxa"/>
          </w:tcPr>
          <w:p w14:paraId="29A182DD" w14:textId="6A97CC9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10.201,72</w:t>
            </w:r>
          </w:p>
        </w:tc>
        <w:tc>
          <w:tcPr>
            <w:tcW w:w="1300" w:type="dxa"/>
          </w:tcPr>
          <w:p w14:paraId="342631D3" w14:textId="5C91E0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10.200,00</w:t>
            </w:r>
          </w:p>
        </w:tc>
        <w:tc>
          <w:tcPr>
            <w:tcW w:w="1300" w:type="dxa"/>
          </w:tcPr>
          <w:p w14:paraId="385247D1" w14:textId="6354038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4799E070" w14:textId="291973C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</w:tr>
      <w:tr w:rsidR="0080612E" w14:paraId="7C651F53" w14:textId="77777777" w:rsidTr="0080612E">
        <w:tc>
          <w:tcPr>
            <w:tcW w:w="3389" w:type="dxa"/>
          </w:tcPr>
          <w:p w14:paraId="656A6C85" w14:textId="4E6FB99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3ED208BA" w14:textId="2F2F112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3.948,59</w:t>
            </w:r>
          </w:p>
        </w:tc>
        <w:tc>
          <w:tcPr>
            <w:tcW w:w="1300" w:type="dxa"/>
          </w:tcPr>
          <w:p w14:paraId="1AA59C51" w14:textId="3BB1A2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E6A939C" w14:textId="28C6A8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9ADACC0" w14:textId="684DCD0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56C91CDD" w14:textId="0BBF34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</w:tr>
      <w:tr w:rsidR="0080612E" w:rsidRPr="0080612E" w14:paraId="5AFA8523" w14:textId="77777777" w:rsidTr="0080612E">
        <w:tc>
          <w:tcPr>
            <w:tcW w:w="3389" w:type="dxa"/>
            <w:shd w:val="clear" w:color="auto" w:fill="E2EFDA"/>
          </w:tcPr>
          <w:p w14:paraId="5ECD2ABC" w14:textId="57D26EF3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lastRenderedPageBreak/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7FED6581" w14:textId="3EF734F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240.040,38</w:t>
            </w:r>
          </w:p>
        </w:tc>
        <w:tc>
          <w:tcPr>
            <w:tcW w:w="1300" w:type="dxa"/>
            <w:shd w:val="clear" w:color="auto" w:fill="E2EFDA"/>
          </w:tcPr>
          <w:p w14:paraId="515C05B1" w14:textId="2CB70B7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511.808,44</w:t>
            </w:r>
          </w:p>
        </w:tc>
        <w:tc>
          <w:tcPr>
            <w:tcW w:w="1300" w:type="dxa"/>
            <w:shd w:val="clear" w:color="auto" w:fill="E2EFDA"/>
          </w:tcPr>
          <w:p w14:paraId="52532CA5" w14:textId="0540C9F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537.300,00</w:t>
            </w:r>
          </w:p>
        </w:tc>
        <w:tc>
          <w:tcPr>
            <w:tcW w:w="1300" w:type="dxa"/>
            <w:shd w:val="clear" w:color="auto" w:fill="E2EFDA"/>
          </w:tcPr>
          <w:p w14:paraId="5BE48B82" w14:textId="2191303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564.200,00</w:t>
            </w:r>
          </w:p>
        </w:tc>
        <w:tc>
          <w:tcPr>
            <w:tcW w:w="1300" w:type="dxa"/>
            <w:shd w:val="clear" w:color="auto" w:fill="E2EFDA"/>
          </w:tcPr>
          <w:p w14:paraId="69C8E4B3" w14:textId="59F2C6B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592.400,00</w:t>
            </w:r>
          </w:p>
        </w:tc>
      </w:tr>
      <w:tr w:rsidR="0080612E" w14:paraId="56F8675D" w14:textId="77777777" w:rsidTr="0080612E">
        <w:tc>
          <w:tcPr>
            <w:tcW w:w="3389" w:type="dxa"/>
          </w:tcPr>
          <w:p w14:paraId="30953C94" w14:textId="12A23FF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6841C2E5" w14:textId="757BBC4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191.482,08</w:t>
            </w:r>
          </w:p>
        </w:tc>
        <w:tc>
          <w:tcPr>
            <w:tcW w:w="1300" w:type="dxa"/>
          </w:tcPr>
          <w:p w14:paraId="3DDEAFD2" w14:textId="26F273F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423.608,44</w:t>
            </w:r>
          </w:p>
        </w:tc>
        <w:tc>
          <w:tcPr>
            <w:tcW w:w="1300" w:type="dxa"/>
          </w:tcPr>
          <w:p w14:paraId="230BE2F5" w14:textId="3E58915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</w:tcPr>
          <w:p w14:paraId="1A0E986A" w14:textId="66CCAE0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</w:tcPr>
          <w:p w14:paraId="3CF9D1F5" w14:textId="553DA40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467.000,00</w:t>
            </w:r>
          </w:p>
        </w:tc>
      </w:tr>
      <w:tr w:rsidR="0080612E" w14:paraId="71EF5F0C" w14:textId="77777777" w:rsidTr="0080612E">
        <w:tc>
          <w:tcPr>
            <w:tcW w:w="3389" w:type="dxa"/>
          </w:tcPr>
          <w:p w14:paraId="4B8A5E43" w14:textId="071E3B0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164F0C21" w14:textId="2DCB7C7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27.334,03</w:t>
            </w:r>
          </w:p>
        </w:tc>
        <w:tc>
          <w:tcPr>
            <w:tcW w:w="1300" w:type="dxa"/>
          </w:tcPr>
          <w:p w14:paraId="71911505" w14:textId="7273DEC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57.500,00</w:t>
            </w:r>
          </w:p>
        </w:tc>
        <w:tc>
          <w:tcPr>
            <w:tcW w:w="1300" w:type="dxa"/>
          </w:tcPr>
          <w:p w14:paraId="65E04225" w14:textId="6235DBB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78.000,00</w:t>
            </w:r>
          </w:p>
        </w:tc>
        <w:tc>
          <w:tcPr>
            <w:tcW w:w="1300" w:type="dxa"/>
          </w:tcPr>
          <w:p w14:paraId="675683D8" w14:textId="473C006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82.000,00</w:t>
            </w:r>
          </w:p>
        </w:tc>
        <w:tc>
          <w:tcPr>
            <w:tcW w:w="1300" w:type="dxa"/>
          </w:tcPr>
          <w:p w14:paraId="7D0CDFB7" w14:textId="63E9783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86.100,00</w:t>
            </w:r>
          </w:p>
        </w:tc>
      </w:tr>
      <w:tr w:rsidR="0080612E" w14:paraId="55DFF186" w14:textId="77777777" w:rsidTr="0080612E">
        <w:tc>
          <w:tcPr>
            <w:tcW w:w="3389" w:type="dxa"/>
          </w:tcPr>
          <w:p w14:paraId="5E2985ED" w14:textId="0B41971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7A03B78D" w14:textId="6E4E3F6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20.524,27</w:t>
            </w:r>
          </w:p>
        </w:tc>
        <w:tc>
          <w:tcPr>
            <w:tcW w:w="1300" w:type="dxa"/>
          </w:tcPr>
          <w:p w14:paraId="7BA58FFC" w14:textId="4AE2F1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991A8D1" w14:textId="7F46D7E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4060D8E" w14:textId="5BD520F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</w:tcPr>
          <w:p w14:paraId="7742B9D4" w14:textId="1A5D929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38.600,00</w:t>
            </w:r>
          </w:p>
        </w:tc>
      </w:tr>
      <w:tr w:rsidR="0080612E" w14:paraId="197AB073" w14:textId="77777777" w:rsidTr="0080612E">
        <w:tc>
          <w:tcPr>
            <w:tcW w:w="3389" w:type="dxa"/>
          </w:tcPr>
          <w:p w14:paraId="576A3987" w14:textId="12CFEC1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212DE742" w14:textId="4DA01C2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90D8213" w14:textId="12658F3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6440E76" w14:textId="5D33F28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BEB8C93" w14:textId="2CEC95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67CB6B9" w14:textId="0B3E112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80612E" w:rsidRPr="0080612E" w14:paraId="257D3386" w14:textId="77777777" w:rsidTr="0080612E">
        <w:tc>
          <w:tcPr>
            <w:tcW w:w="3389" w:type="dxa"/>
            <w:shd w:val="clear" w:color="auto" w:fill="505050"/>
          </w:tcPr>
          <w:p w14:paraId="0B4B832F" w14:textId="4F2E72F8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AF46AFA" w14:textId="43FD8563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1.256.663,01</w:t>
            </w:r>
          </w:p>
        </w:tc>
        <w:tc>
          <w:tcPr>
            <w:tcW w:w="1300" w:type="dxa"/>
            <w:shd w:val="clear" w:color="auto" w:fill="505050"/>
          </w:tcPr>
          <w:p w14:paraId="3DB8EEE8" w14:textId="6FF2F304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2.475.560,16</w:t>
            </w:r>
          </w:p>
        </w:tc>
        <w:tc>
          <w:tcPr>
            <w:tcW w:w="1300" w:type="dxa"/>
            <w:shd w:val="clear" w:color="auto" w:fill="505050"/>
          </w:tcPr>
          <w:p w14:paraId="7AB21E4F" w14:textId="5661C84D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2.983.700,00</w:t>
            </w:r>
          </w:p>
        </w:tc>
        <w:tc>
          <w:tcPr>
            <w:tcW w:w="1300" w:type="dxa"/>
            <w:shd w:val="clear" w:color="auto" w:fill="505050"/>
          </w:tcPr>
          <w:p w14:paraId="1E41A959" w14:textId="004E28E3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3.131.800,00</w:t>
            </w:r>
          </w:p>
        </w:tc>
        <w:tc>
          <w:tcPr>
            <w:tcW w:w="1300" w:type="dxa"/>
            <w:shd w:val="clear" w:color="auto" w:fill="505050"/>
          </w:tcPr>
          <w:p w14:paraId="580A7D7E" w14:textId="51834A0E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3.287.100,00</w:t>
            </w:r>
          </w:p>
        </w:tc>
      </w:tr>
    </w:tbl>
    <w:p w14:paraId="4D3E1479" w14:textId="7A3BE503" w:rsidR="000E4DF1" w:rsidRPr="004747DC" w:rsidRDefault="000E4DF1" w:rsidP="000E4DF1">
      <w:pPr>
        <w:rPr>
          <w:sz w:val="18"/>
          <w:szCs w:val="18"/>
        </w:rPr>
      </w:pPr>
    </w:p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75EC5594" w14:textId="77777777" w:rsidTr="0080612E">
        <w:tc>
          <w:tcPr>
            <w:tcW w:w="3389" w:type="dxa"/>
            <w:shd w:val="clear" w:color="auto" w:fill="505050"/>
          </w:tcPr>
          <w:p w14:paraId="01DF9F5C" w14:textId="1808725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AF12AEA" w14:textId="17186A4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11085071" w14:textId="1EB0D48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02CC28" w14:textId="00D5BFC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115ECA7D" w14:textId="232BA18B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7C8ADA79" w14:textId="5BE1205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1248CDE0" w14:textId="77777777" w:rsidTr="0080612E">
        <w:tc>
          <w:tcPr>
            <w:tcW w:w="3389" w:type="dxa"/>
            <w:shd w:val="clear" w:color="auto" w:fill="505050"/>
          </w:tcPr>
          <w:p w14:paraId="27EC52EE" w14:textId="0E0EC16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363101" w14:textId="671D3FC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02C436" w14:textId="6824FFE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72E2515" w14:textId="6E79FA6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0516BD2" w14:textId="58878E0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EA24548" w14:textId="6360189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6A855485" w14:textId="77777777" w:rsidTr="0080612E">
        <w:tc>
          <w:tcPr>
            <w:tcW w:w="3389" w:type="dxa"/>
            <w:shd w:val="clear" w:color="auto" w:fill="BDD7EE"/>
          </w:tcPr>
          <w:p w14:paraId="069C1843" w14:textId="789BB988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D5B81CE" w14:textId="0929997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BDD7EE"/>
          </w:tcPr>
          <w:p w14:paraId="2A8F8FE8" w14:textId="1BF0EB8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6090897A" w14:textId="0487911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23F6F120" w14:textId="5FD55E3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BDD7EE"/>
          </w:tcPr>
          <w:p w14:paraId="538D305D" w14:textId="178D504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27.500,00</w:t>
            </w:r>
          </w:p>
        </w:tc>
      </w:tr>
      <w:tr w:rsidR="0080612E" w14:paraId="5C80DEAD" w14:textId="77777777" w:rsidTr="0080612E">
        <w:tc>
          <w:tcPr>
            <w:tcW w:w="3389" w:type="dxa"/>
          </w:tcPr>
          <w:p w14:paraId="232266FB" w14:textId="56EB75A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9D57609" w14:textId="220E5E1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0D1E22B8" w14:textId="1C3C75F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826B29A" w14:textId="5685735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F9E9BE7" w14:textId="58A7CEA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62CFE494" w14:textId="38B030B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:rsidRPr="0080612E" w14:paraId="0437D68D" w14:textId="77777777" w:rsidTr="0080612E">
        <w:tc>
          <w:tcPr>
            <w:tcW w:w="3389" w:type="dxa"/>
            <w:shd w:val="clear" w:color="auto" w:fill="BDD7EE"/>
          </w:tcPr>
          <w:p w14:paraId="058AF9A8" w14:textId="6D2E9924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F984C71" w14:textId="2FB5E39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  <w:shd w:val="clear" w:color="auto" w:fill="BDD7EE"/>
          </w:tcPr>
          <w:p w14:paraId="50B95D8C" w14:textId="6FE8750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72469D2C" w14:textId="43DDE2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1A088E9B" w14:textId="324871B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BDD7EE"/>
          </w:tcPr>
          <w:p w14:paraId="5553A042" w14:textId="203F726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33.100,00</w:t>
            </w:r>
          </w:p>
        </w:tc>
      </w:tr>
      <w:tr w:rsidR="0080612E" w14:paraId="18C53739" w14:textId="77777777" w:rsidTr="0080612E">
        <w:tc>
          <w:tcPr>
            <w:tcW w:w="3389" w:type="dxa"/>
          </w:tcPr>
          <w:p w14:paraId="0693B42B" w14:textId="60E4422C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6B738C3E" w14:textId="2FCB82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</w:tcPr>
          <w:p w14:paraId="4AD81052" w14:textId="2D4FC8A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DF705E9" w14:textId="68D1A9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8AA999A" w14:textId="4E6DDB5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73D3A09A" w14:textId="6784C64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80612E" w14:paraId="36CDC5BD" w14:textId="77777777" w:rsidTr="0080612E">
        <w:tc>
          <w:tcPr>
            <w:tcW w:w="3389" w:type="dxa"/>
          </w:tcPr>
          <w:p w14:paraId="28306F7E" w14:textId="77777777" w:rsidR="0080612E" w:rsidRDefault="0080612E" w:rsidP="0080612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532064B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85D10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6870547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26628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C7605EA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</w:tr>
    </w:tbl>
    <w:p w14:paraId="2C85E783" w14:textId="34BCE0C4" w:rsidR="000E4DF1" w:rsidRPr="004747DC" w:rsidRDefault="000E4DF1" w:rsidP="000E4DF1">
      <w:pPr>
        <w:rPr>
          <w:sz w:val="18"/>
          <w:szCs w:val="18"/>
        </w:rPr>
      </w:pPr>
    </w:p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1D8F7B8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7FD9A8A2" w14:textId="77777777" w:rsidTr="0080612E">
        <w:tc>
          <w:tcPr>
            <w:tcW w:w="3389" w:type="dxa"/>
            <w:shd w:val="clear" w:color="auto" w:fill="505050"/>
          </w:tcPr>
          <w:p w14:paraId="19E06C3C" w14:textId="1FF2358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1A50BD8" w14:textId="29FD723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43C43356" w14:textId="7B1445F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58F24A39" w14:textId="53CD946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621660B2" w14:textId="10C26A8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0F886D66" w14:textId="0D7D078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300660E7" w14:textId="77777777" w:rsidTr="0080612E">
        <w:tc>
          <w:tcPr>
            <w:tcW w:w="3389" w:type="dxa"/>
            <w:shd w:val="clear" w:color="auto" w:fill="505050"/>
          </w:tcPr>
          <w:p w14:paraId="71AA1A0C" w14:textId="7FC04AC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B630C7" w14:textId="0F02358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7A03DB" w14:textId="62CC1F2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F2BFED" w14:textId="4BD52F2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3B9B8FE" w14:textId="4C7FE12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6FAD692" w14:textId="60ECC4F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14:paraId="14F1EBDD" w14:textId="77777777" w:rsidTr="0080612E">
        <w:tc>
          <w:tcPr>
            <w:tcW w:w="3389" w:type="dxa"/>
          </w:tcPr>
          <w:p w14:paraId="5C275319" w14:textId="764E36D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BABD6D9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A5E2AD5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99E0BB7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F343941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1856149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</w:tr>
      <w:tr w:rsidR="0080612E" w:rsidRPr="0080612E" w14:paraId="2A32FE95" w14:textId="77777777" w:rsidTr="0080612E">
        <w:tc>
          <w:tcPr>
            <w:tcW w:w="3389" w:type="dxa"/>
            <w:shd w:val="clear" w:color="auto" w:fill="FFE699"/>
          </w:tcPr>
          <w:p w14:paraId="1F588169" w14:textId="015D67FC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16965F3" w14:textId="776AD774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1.521,40</w:t>
            </w:r>
          </w:p>
        </w:tc>
        <w:tc>
          <w:tcPr>
            <w:tcW w:w="1300" w:type="dxa"/>
            <w:shd w:val="clear" w:color="auto" w:fill="FFE699"/>
          </w:tcPr>
          <w:p w14:paraId="6378D5B8" w14:textId="58D88416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2DABE7C2" w14:textId="05502A9E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36E6D73E" w14:textId="6F7FB514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FE699"/>
          </w:tcPr>
          <w:p w14:paraId="50DC303A" w14:textId="1152BDA0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33.100,00</w:t>
            </w:r>
          </w:p>
        </w:tc>
      </w:tr>
      <w:tr w:rsidR="0080612E" w14:paraId="248C7F32" w14:textId="77777777" w:rsidTr="0080612E">
        <w:tc>
          <w:tcPr>
            <w:tcW w:w="3389" w:type="dxa"/>
          </w:tcPr>
          <w:p w14:paraId="19E01454" w14:textId="3CF86C0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478A080" w14:textId="2154C0E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1.521,40</w:t>
            </w:r>
          </w:p>
        </w:tc>
        <w:tc>
          <w:tcPr>
            <w:tcW w:w="1300" w:type="dxa"/>
          </w:tcPr>
          <w:p w14:paraId="62B21B00" w14:textId="4B79238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5C2BA4C" w14:textId="0154C21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A71D3A4" w14:textId="2BA5DFB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7BD13934" w14:textId="15844BA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80612E" w:rsidRPr="0080612E" w14:paraId="5731CF5C" w14:textId="77777777" w:rsidTr="0080612E">
        <w:tc>
          <w:tcPr>
            <w:tcW w:w="3389" w:type="dxa"/>
            <w:shd w:val="clear" w:color="auto" w:fill="FFE699"/>
          </w:tcPr>
          <w:p w14:paraId="68243240" w14:textId="2CECE612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</w:tcPr>
          <w:p w14:paraId="4FA8C01B" w14:textId="17431EB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24.169,34</w:t>
            </w:r>
          </w:p>
        </w:tc>
        <w:tc>
          <w:tcPr>
            <w:tcW w:w="1300" w:type="dxa"/>
            <w:shd w:val="clear" w:color="auto" w:fill="FFE699"/>
          </w:tcPr>
          <w:p w14:paraId="17DEAA25" w14:textId="04FE856A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4321B37" w14:textId="3350DDB2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14AFBA7" w14:textId="4055B341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4A4F402" w14:textId="32CAAA4B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0,00</w:t>
            </w:r>
          </w:p>
        </w:tc>
      </w:tr>
      <w:tr w:rsidR="0080612E" w14:paraId="4393AFDD" w14:textId="77777777" w:rsidTr="0080612E">
        <w:tc>
          <w:tcPr>
            <w:tcW w:w="3389" w:type="dxa"/>
          </w:tcPr>
          <w:p w14:paraId="2D21B2C6" w14:textId="13CE902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00D41F97" w14:textId="767CB3A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24.169,34</w:t>
            </w:r>
          </w:p>
        </w:tc>
        <w:tc>
          <w:tcPr>
            <w:tcW w:w="1300" w:type="dxa"/>
          </w:tcPr>
          <w:p w14:paraId="64CC862C" w14:textId="29041FA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44272C" w14:textId="1E3FF0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9F721D" w14:textId="1606218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E9A60A" w14:textId="0441C45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14:paraId="21B3EB22" w14:textId="77777777" w:rsidTr="0080612E">
        <w:tc>
          <w:tcPr>
            <w:tcW w:w="3389" w:type="dxa"/>
          </w:tcPr>
          <w:p w14:paraId="660BF287" w14:textId="77777777" w:rsidR="0080612E" w:rsidRDefault="0080612E" w:rsidP="0080612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3640F23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5B9B5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248AB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E3AA1E3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A614C2C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</w:tr>
      <w:tr w:rsidR="0080612E" w14:paraId="24AAC77D" w14:textId="77777777" w:rsidTr="0080612E">
        <w:tc>
          <w:tcPr>
            <w:tcW w:w="3389" w:type="dxa"/>
          </w:tcPr>
          <w:p w14:paraId="56A661C7" w14:textId="0E50453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801E5FC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BE0D475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B435329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0DA30BF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D8CFBF4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</w:tr>
      <w:tr w:rsidR="0080612E" w:rsidRPr="0080612E" w14:paraId="6BD6CCAC" w14:textId="77777777" w:rsidTr="0080612E">
        <w:tc>
          <w:tcPr>
            <w:tcW w:w="3389" w:type="dxa"/>
            <w:shd w:val="clear" w:color="auto" w:fill="FFE699"/>
          </w:tcPr>
          <w:p w14:paraId="5748E1CD" w14:textId="2A76C325" w:rsidR="0080612E" w:rsidRPr="0080612E" w:rsidRDefault="0080612E" w:rsidP="0080612E">
            <w:pPr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20B6C76" w14:textId="2929223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FFE699"/>
          </w:tcPr>
          <w:p w14:paraId="2B4CAF6E" w14:textId="2A1214D6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FE699"/>
          </w:tcPr>
          <w:p w14:paraId="37F2CA28" w14:textId="12B61775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FE699"/>
          </w:tcPr>
          <w:p w14:paraId="78422709" w14:textId="6EAEA271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FE699"/>
          </w:tcPr>
          <w:p w14:paraId="1CE0818D" w14:textId="3C9AB912" w:rsidR="0080612E" w:rsidRPr="0080612E" w:rsidRDefault="0080612E" w:rsidP="0080612E">
            <w:pPr>
              <w:jc w:val="right"/>
              <w:rPr>
                <w:b/>
                <w:sz w:val="16"/>
                <w:szCs w:val="18"/>
              </w:rPr>
            </w:pPr>
            <w:r w:rsidRPr="0080612E">
              <w:rPr>
                <w:b/>
                <w:sz w:val="16"/>
                <w:szCs w:val="18"/>
              </w:rPr>
              <w:t>27.500,00</w:t>
            </w:r>
          </w:p>
        </w:tc>
      </w:tr>
      <w:tr w:rsidR="0080612E" w14:paraId="589E8721" w14:textId="77777777" w:rsidTr="0080612E">
        <w:tc>
          <w:tcPr>
            <w:tcW w:w="3389" w:type="dxa"/>
          </w:tcPr>
          <w:p w14:paraId="46189781" w14:textId="54B2D40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3878F6E5" w14:textId="6B7DF97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13A49087" w14:textId="5AD86F5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B493CA6" w14:textId="3C35763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3A86939" w14:textId="6A05DD1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5ED97D08" w14:textId="7E00DBB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14:paraId="6D93619D" w14:textId="77777777" w:rsidTr="0080612E">
        <w:tc>
          <w:tcPr>
            <w:tcW w:w="3389" w:type="dxa"/>
          </w:tcPr>
          <w:p w14:paraId="749EED64" w14:textId="77777777" w:rsidR="0080612E" w:rsidRDefault="0080612E" w:rsidP="0080612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606D9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2416D80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2A9F5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E0EE967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D069C" w14:textId="77777777" w:rsidR="0080612E" w:rsidRDefault="0080612E" w:rsidP="0080612E">
            <w:pPr>
              <w:jc w:val="right"/>
              <w:rPr>
                <w:sz w:val="18"/>
                <w:szCs w:val="18"/>
              </w:rPr>
            </w:pPr>
          </w:p>
        </w:tc>
      </w:tr>
    </w:tbl>
    <w:p w14:paraId="412BA72E" w14:textId="0F27B470" w:rsidR="000E4DF1" w:rsidRPr="004747DC" w:rsidRDefault="000E4DF1" w:rsidP="000E4DF1">
      <w:pPr>
        <w:rPr>
          <w:sz w:val="18"/>
          <w:szCs w:val="18"/>
        </w:rPr>
      </w:pPr>
    </w:p>
    <w:p w14:paraId="42B9758A" w14:textId="77777777" w:rsidR="000E4DF1" w:rsidRPr="004747DC" w:rsidRDefault="000E4DF1" w:rsidP="000E4DF1">
      <w:pPr>
        <w:rPr>
          <w:b/>
          <w:bCs/>
          <w:szCs w:val="20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 xml:space="preserve">Članak </w:t>
      </w:r>
      <w:r w:rsidR="00751766">
        <w:rPr>
          <w:b/>
          <w:bCs/>
          <w:sz w:val="22"/>
          <w:szCs w:val="18"/>
        </w:rPr>
        <w:t>3</w:t>
      </w:r>
      <w:r w:rsidRPr="009B2791">
        <w:rPr>
          <w:b/>
          <w:bCs/>
          <w:sz w:val="22"/>
          <w:szCs w:val="18"/>
        </w:rPr>
        <w:t>.</w:t>
      </w:r>
    </w:p>
    <w:p w14:paraId="25082976" w14:textId="2B8AC291" w:rsidR="000E4DF1" w:rsidRPr="009B2791" w:rsidRDefault="000D4268" w:rsidP="009B2791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2" w:name="_Toc161164540"/>
      <w:r w:rsidRPr="004747DC">
        <w:t>POSEBNI DIO</w:t>
      </w:r>
      <w:bookmarkEnd w:id="2"/>
    </w:p>
    <w:p w14:paraId="2E02AB97" w14:textId="4086F87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713B8FE5" w14:textId="77777777" w:rsidTr="0080612E">
        <w:tc>
          <w:tcPr>
            <w:tcW w:w="3389" w:type="dxa"/>
            <w:shd w:val="clear" w:color="auto" w:fill="505050"/>
          </w:tcPr>
          <w:p w14:paraId="1F3FF1B9" w14:textId="3AEE050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32902BF" w14:textId="5844846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075B509A" w14:textId="57979A7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552FD71F" w14:textId="6E0C97A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275C9C6D" w14:textId="74238B4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26E9C51C" w14:textId="12A3354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33F87085" w14:textId="77777777" w:rsidTr="0080612E">
        <w:tc>
          <w:tcPr>
            <w:tcW w:w="3389" w:type="dxa"/>
            <w:shd w:val="clear" w:color="auto" w:fill="505050"/>
          </w:tcPr>
          <w:p w14:paraId="15A44EDE" w14:textId="5D017C8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726221" w14:textId="1D1220B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E2B70C4" w14:textId="5B7D69F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391F4CE" w14:textId="7556002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169685D" w14:textId="7F504AC1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3D5966C" w14:textId="4650BAA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6CBD72E7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150C4466" w14:textId="2216AD0F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A8A871" w14:textId="5AF9D7F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32.894,20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52B10B" w14:textId="3DDFDFF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63.050,00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5EE376" w14:textId="509F3B5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49186E" w14:textId="07B4CFE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3B29C1" w14:textId="3E97989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74.700,00</w:t>
            </w:r>
          </w:p>
        </w:tc>
      </w:tr>
      <w:tr w:rsidR="0080612E" w14:paraId="157C30AB" w14:textId="77777777" w:rsidTr="0080612E">
        <w:tc>
          <w:tcPr>
            <w:tcW w:w="3389" w:type="dxa"/>
          </w:tcPr>
          <w:p w14:paraId="331B77D6" w14:textId="5863C2D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3FD119FE" w14:textId="0636D78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11.769,98</w:t>
            </w:r>
          </w:p>
        </w:tc>
        <w:tc>
          <w:tcPr>
            <w:tcW w:w="1300" w:type="dxa"/>
          </w:tcPr>
          <w:p w14:paraId="53DF0987" w14:textId="00F7F2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2E7D5B3B" w14:textId="430F739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1A21C273" w14:textId="42D123E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C2D6B5B" w14:textId="6C5BD40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14.600,00</w:t>
            </w:r>
          </w:p>
        </w:tc>
      </w:tr>
      <w:tr w:rsidR="0080612E" w14:paraId="102380DB" w14:textId="77777777" w:rsidTr="0080612E">
        <w:tc>
          <w:tcPr>
            <w:tcW w:w="3389" w:type="dxa"/>
          </w:tcPr>
          <w:p w14:paraId="24ECFDB0" w14:textId="3D13048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GLAVA 00102 Izvršna tijela - načelnik</w:t>
            </w:r>
          </w:p>
        </w:tc>
        <w:tc>
          <w:tcPr>
            <w:tcW w:w="1300" w:type="dxa"/>
          </w:tcPr>
          <w:p w14:paraId="32CD1271" w14:textId="1DA0DC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21.124,22</w:t>
            </w:r>
          </w:p>
        </w:tc>
        <w:tc>
          <w:tcPr>
            <w:tcW w:w="1300" w:type="dxa"/>
          </w:tcPr>
          <w:p w14:paraId="00495A29" w14:textId="3F4540B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57.650,00</w:t>
            </w:r>
          </w:p>
        </w:tc>
        <w:tc>
          <w:tcPr>
            <w:tcW w:w="1300" w:type="dxa"/>
          </w:tcPr>
          <w:p w14:paraId="191499F5" w14:textId="5ED02B5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54.600,00</w:t>
            </w:r>
          </w:p>
        </w:tc>
        <w:tc>
          <w:tcPr>
            <w:tcW w:w="1300" w:type="dxa"/>
          </w:tcPr>
          <w:p w14:paraId="46631549" w14:textId="731C26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57.300,00</w:t>
            </w:r>
          </w:p>
        </w:tc>
        <w:tc>
          <w:tcPr>
            <w:tcW w:w="1300" w:type="dxa"/>
          </w:tcPr>
          <w:p w14:paraId="62346C16" w14:textId="19FC65F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60.100,00</w:t>
            </w:r>
          </w:p>
        </w:tc>
      </w:tr>
      <w:tr w:rsidR="0080612E" w:rsidRPr="0080612E" w14:paraId="0CA21AFB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604249DC" w14:textId="41F1D1A5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18666B" w14:textId="7504853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1.431.392,86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1E0D7C" w14:textId="4976E2B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2.437.510,16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F81621" w14:textId="70E3B98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2.940.700,00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75BFC9" w14:textId="6B515B5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3.086.700,00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4B6D04" w14:textId="2B29F6A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3.239.900,00</w:t>
            </w:r>
          </w:p>
        </w:tc>
      </w:tr>
      <w:tr w:rsidR="0080612E" w14:paraId="5DEA4FC5" w14:textId="77777777" w:rsidTr="0080612E">
        <w:tc>
          <w:tcPr>
            <w:tcW w:w="3389" w:type="dxa"/>
          </w:tcPr>
          <w:p w14:paraId="3B0122CF" w14:textId="0103161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35A13717" w14:textId="6E72CB1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417.435,21</w:t>
            </w:r>
          </w:p>
        </w:tc>
        <w:tc>
          <w:tcPr>
            <w:tcW w:w="1300" w:type="dxa"/>
          </w:tcPr>
          <w:p w14:paraId="04CB49AC" w14:textId="44E70D2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353.600,00</w:t>
            </w:r>
          </w:p>
        </w:tc>
        <w:tc>
          <w:tcPr>
            <w:tcW w:w="1300" w:type="dxa"/>
          </w:tcPr>
          <w:p w14:paraId="05D5F692" w14:textId="6EF13D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390.600,00</w:t>
            </w:r>
          </w:p>
        </w:tc>
        <w:tc>
          <w:tcPr>
            <w:tcW w:w="1300" w:type="dxa"/>
          </w:tcPr>
          <w:p w14:paraId="7C610385" w14:textId="37C212C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410.200,00</w:t>
            </w:r>
          </w:p>
        </w:tc>
        <w:tc>
          <w:tcPr>
            <w:tcW w:w="1300" w:type="dxa"/>
          </w:tcPr>
          <w:p w14:paraId="30D10645" w14:textId="2B56E10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430.500,00</w:t>
            </w:r>
          </w:p>
        </w:tc>
      </w:tr>
      <w:tr w:rsidR="0080612E" w14:paraId="6A9AAF6C" w14:textId="77777777" w:rsidTr="0080612E">
        <w:tc>
          <w:tcPr>
            <w:tcW w:w="3389" w:type="dxa"/>
          </w:tcPr>
          <w:p w14:paraId="3F3CC38D" w14:textId="4B48C21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1926C57A" w14:textId="4149B50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451.321,87</w:t>
            </w:r>
          </w:p>
        </w:tc>
        <w:tc>
          <w:tcPr>
            <w:tcW w:w="1300" w:type="dxa"/>
          </w:tcPr>
          <w:p w14:paraId="7F729735" w14:textId="43B1D55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837.810,16</w:t>
            </w:r>
          </w:p>
        </w:tc>
        <w:tc>
          <w:tcPr>
            <w:tcW w:w="1300" w:type="dxa"/>
          </w:tcPr>
          <w:p w14:paraId="6A1FCDCD" w14:textId="1852F6C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738.300,00</w:t>
            </w:r>
          </w:p>
        </w:tc>
        <w:tc>
          <w:tcPr>
            <w:tcW w:w="1300" w:type="dxa"/>
          </w:tcPr>
          <w:p w14:paraId="612733EC" w14:textId="41D1E74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775.100,00</w:t>
            </w:r>
          </w:p>
        </w:tc>
        <w:tc>
          <w:tcPr>
            <w:tcW w:w="1300" w:type="dxa"/>
          </w:tcPr>
          <w:p w14:paraId="37FFC7A4" w14:textId="2CA2E82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813.800,00</w:t>
            </w:r>
          </w:p>
        </w:tc>
      </w:tr>
      <w:tr w:rsidR="0080612E" w14:paraId="46947007" w14:textId="77777777" w:rsidTr="0080612E">
        <w:tc>
          <w:tcPr>
            <w:tcW w:w="3389" w:type="dxa"/>
          </w:tcPr>
          <w:p w14:paraId="6029B7E3" w14:textId="479AA12C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3B805974" w14:textId="1225ECA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359.300,30</w:t>
            </w:r>
          </w:p>
        </w:tc>
        <w:tc>
          <w:tcPr>
            <w:tcW w:w="1300" w:type="dxa"/>
          </w:tcPr>
          <w:p w14:paraId="45F496C0" w14:textId="53F48A1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886.700,00</w:t>
            </w:r>
          </w:p>
        </w:tc>
        <w:tc>
          <w:tcPr>
            <w:tcW w:w="1300" w:type="dxa"/>
          </w:tcPr>
          <w:p w14:paraId="534814E6" w14:textId="6761D8B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1.383.700,00</w:t>
            </w:r>
          </w:p>
        </w:tc>
        <w:tc>
          <w:tcPr>
            <w:tcW w:w="1300" w:type="dxa"/>
          </w:tcPr>
          <w:p w14:paraId="0F568A88" w14:textId="2FC3A7D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1.452.500,00</w:t>
            </w:r>
          </w:p>
        </w:tc>
        <w:tc>
          <w:tcPr>
            <w:tcW w:w="1300" w:type="dxa"/>
          </w:tcPr>
          <w:p w14:paraId="060D481F" w14:textId="000AC84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1.524.700,00</w:t>
            </w:r>
          </w:p>
        </w:tc>
      </w:tr>
      <w:tr w:rsidR="0080612E" w14:paraId="21667531" w14:textId="77777777" w:rsidTr="0080612E">
        <w:tc>
          <w:tcPr>
            <w:tcW w:w="3389" w:type="dxa"/>
          </w:tcPr>
          <w:p w14:paraId="62B877CD" w14:textId="72AAA66C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</w:tcPr>
          <w:p w14:paraId="59D8E510" w14:textId="17BF845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203.335,48</w:t>
            </w:r>
          </w:p>
        </w:tc>
        <w:tc>
          <w:tcPr>
            <w:tcW w:w="1300" w:type="dxa"/>
          </w:tcPr>
          <w:p w14:paraId="70D87EBC" w14:textId="2944778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359.400,00</w:t>
            </w:r>
          </w:p>
        </w:tc>
        <w:tc>
          <w:tcPr>
            <w:tcW w:w="1300" w:type="dxa"/>
          </w:tcPr>
          <w:p w14:paraId="3C82F007" w14:textId="42AAA7A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428.100,00</w:t>
            </w:r>
          </w:p>
        </w:tc>
        <w:tc>
          <w:tcPr>
            <w:tcW w:w="1300" w:type="dxa"/>
          </w:tcPr>
          <w:p w14:paraId="063F0E98" w14:textId="27ED6B5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448.900,00</w:t>
            </w:r>
          </w:p>
        </w:tc>
        <w:tc>
          <w:tcPr>
            <w:tcW w:w="1300" w:type="dxa"/>
          </w:tcPr>
          <w:p w14:paraId="3C1F8CB9" w14:textId="5A3B7D4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470.900,00</w:t>
            </w:r>
          </w:p>
        </w:tc>
      </w:tr>
      <w:tr w:rsidR="0080612E" w:rsidRPr="0080612E" w14:paraId="6800B6F6" w14:textId="77777777" w:rsidTr="0080612E">
        <w:tc>
          <w:tcPr>
            <w:tcW w:w="3389" w:type="dxa"/>
            <w:shd w:val="clear" w:color="auto" w:fill="505050"/>
          </w:tcPr>
          <w:p w14:paraId="4126A663" w14:textId="7E77DFEB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2C9FDF5" w14:textId="57D6316E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1.464.287,06</w:t>
            </w:r>
          </w:p>
        </w:tc>
        <w:tc>
          <w:tcPr>
            <w:tcW w:w="1300" w:type="dxa"/>
            <w:shd w:val="clear" w:color="auto" w:fill="505050"/>
          </w:tcPr>
          <w:p w14:paraId="1A205940" w14:textId="4F333AED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2.500.560,16</w:t>
            </w:r>
          </w:p>
        </w:tc>
        <w:tc>
          <w:tcPr>
            <w:tcW w:w="1300" w:type="dxa"/>
            <w:shd w:val="clear" w:color="auto" w:fill="505050"/>
          </w:tcPr>
          <w:p w14:paraId="660CBD66" w14:textId="7B687A80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3.008.700,00</w:t>
            </w:r>
          </w:p>
        </w:tc>
        <w:tc>
          <w:tcPr>
            <w:tcW w:w="1300" w:type="dxa"/>
            <w:shd w:val="clear" w:color="auto" w:fill="505050"/>
          </w:tcPr>
          <w:p w14:paraId="11CAD809" w14:textId="7230699F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3.158.000,00</w:t>
            </w:r>
          </w:p>
        </w:tc>
        <w:tc>
          <w:tcPr>
            <w:tcW w:w="1300" w:type="dxa"/>
            <w:shd w:val="clear" w:color="auto" w:fill="505050"/>
          </w:tcPr>
          <w:p w14:paraId="2DCE8CEA" w14:textId="4650F2F8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3.314.600,00</w:t>
            </w:r>
          </w:p>
        </w:tc>
      </w:tr>
    </w:tbl>
    <w:p w14:paraId="377D97F9" w14:textId="4A14C729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721A4073" w14:textId="77777777" w:rsidTr="0080612E">
        <w:tc>
          <w:tcPr>
            <w:tcW w:w="3389" w:type="dxa"/>
            <w:shd w:val="clear" w:color="auto" w:fill="505050"/>
          </w:tcPr>
          <w:p w14:paraId="248F743B" w14:textId="7B9E9F6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E6ACFF4" w14:textId="0F575678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52B89948" w14:textId="249CF7DC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0EDD509A" w14:textId="34DD8A97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5B69D792" w14:textId="321A8A4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067FDBA7" w14:textId="3F370A27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5A34385B" w14:textId="77777777" w:rsidTr="0080612E">
        <w:tc>
          <w:tcPr>
            <w:tcW w:w="3389" w:type="dxa"/>
            <w:shd w:val="clear" w:color="auto" w:fill="505050"/>
          </w:tcPr>
          <w:p w14:paraId="75304811" w14:textId="2062F07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499C1A" w14:textId="0EB01DA3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AF668E4" w14:textId="156DBB3A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22A554" w14:textId="2DB45EB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E2D71B1" w14:textId="7BA2404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06F559D" w14:textId="1A882382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667D9A8A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427711D" w14:textId="73C6EBB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2B50C2" w14:textId="314CF1B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32.894,20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C5F99F" w14:textId="6FE1E29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63.050,00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0605C0" w14:textId="47BF281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179169" w14:textId="0B71641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3229E1" w14:textId="181A154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74.700,00</w:t>
            </w:r>
          </w:p>
        </w:tc>
      </w:tr>
      <w:tr w:rsidR="0080612E" w:rsidRPr="0080612E" w14:paraId="0EE03631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237AD686" w14:textId="4A8BB903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84913F" w14:textId="6D457F4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11.769,98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C4EB11" w14:textId="1E31BDA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7AA219" w14:textId="7545CCA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A97864" w14:textId="11C89E0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7C6FF8" w14:textId="58631C2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14.600,00</w:t>
            </w:r>
          </w:p>
        </w:tc>
      </w:tr>
      <w:tr w:rsidR="0080612E" w:rsidRPr="0080612E" w14:paraId="2E99A286" w14:textId="77777777" w:rsidTr="0080612E">
        <w:tc>
          <w:tcPr>
            <w:tcW w:w="3389" w:type="dxa"/>
            <w:shd w:val="clear" w:color="auto" w:fill="CBFFCB"/>
          </w:tcPr>
          <w:p w14:paraId="54DC6434" w14:textId="56FCB6FC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FD150E" w14:textId="3804C64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11.769,98</w:t>
            </w:r>
          </w:p>
        </w:tc>
        <w:tc>
          <w:tcPr>
            <w:tcW w:w="1300" w:type="dxa"/>
            <w:shd w:val="clear" w:color="auto" w:fill="CBFFCB"/>
          </w:tcPr>
          <w:p w14:paraId="791D7EB8" w14:textId="2A3663E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7B93415E" w14:textId="03A2BEC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5B3F9BF9" w14:textId="157CA9F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24F7DCB" w14:textId="6A901C0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14.600,00</w:t>
            </w:r>
          </w:p>
        </w:tc>
      </w:tr>
      <w:tr w:rsidR="0080612E" w:rsidRPr="0080612E" w14:paraId="5D68A7BD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E441AC1" w14:textId="12F7D960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C352A0" w14:textId="495AF7F0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11.769,98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45AF58" w14:textId="41E697A4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64C067" w14:textId="4654462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35E597" w14:textId="2A14C66D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B5B835" w14:textId="7A0CFF2A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14.600,00</w:t>
            </w:r>
          </w:p>
        </w:tc>
      </w:tr>
      <w:tr w:rsidR="0080612E" w:rsidRPr="0080612E" w14:paraId="0B6D3640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3C168E1" w14:textId="77C6F550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A100101 Redovan rad predstavničkih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15097" w14:textId="26BDE38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5.472,00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D63F4" w14:textId="5DCE16B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08333" w14:textId="4649790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60329" w14:textId="0BB54E5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74083E" w14:textId="458A89E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5.100,00</w:t>
            </w:r>
          </w:p>
        </w:tc>
      </w:tr>
      <w:tr w:rsidR="0080612E" w:rsidRPr="0080612E" w14:paraId="5AEF00B8" w14:textId="77777777" w:rsidTr="0080612E">
        <w:tc>
          <w:tcPr>
            <w:tcW w:w="3389" w:type="dxa"/>
            <w:shd w:val="clear" w:color="auto" w:fill="CBFFCB"/>
          </w:tcPr>
          <w:p w14:paraId="6D6CED71" w14:textId="1DFB6C4F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6DE0B07" w14:textId="5176E7E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5.472,00</w:t>
            </w:r>
          </w:p>
        </w:tc>
        <w:tc>
          <w:tcPr>
            <w:tcW w:w="1300" w:type="dxa"/>
            <w:shd w:val="clear" w:color="auto" w:fill="CBFFCB"/>
          </w:tcPr>
          <w:p w14:paraId="0F59D281" w14:textId="59AB03D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03ED52DE" w14:textId="10BE820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4290C45F" w14:textId="778E3DB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46CA536B" w14:textId="26E2C87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5.100,00</w:t>
            </w:r>
          </w:p>
        </w:tc>
      </w:tr>
      <w:tr w:rsidR="0080612E" w:rsidRPr="0080612E" w14:paraId="1CED4A44" w14:textId="77777777" w:rsidTr="0080612E">
        <w:tc>
          <w:tcPr>
            <w:tcW w:w="3389" w:type="dxa"/>
            <w:shd w:val="clear" w:color="auto" w:fill="F2F2F2"/>
          </w:tcPr>
          <w:p w14:paraId="1BD02FC8" w14:textId="5646C474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C5D756" w14:textId="73EB875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5.472,00</w:t>
            </w:r>
          </w:p>
        </w:tc>
        <w:tc>
          <w:tcPr>
            <w:tcW w:w="1300" w:type="dxa"/>
            <w:shd w:val="clear" w:color="auto" w:fill="F2F2F2"/>
          </w:tcPr>
          <w:p w14:paraId="6CE2C340" w14:textId="2DB4998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52695341" w14:textId="0471D5F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2DABB8C2" w14:textId="1E2B028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2FDBC3A4" w14:textId="730C068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5.100,00</w:t>
            </w:r>
          </w:p>
        </w:tc>
      </w:tr>
      <w:tr w:rsidR="0080612E" w14:paraId="5C0A7226" w14:textId="77777777" w:rsidTr="0080612E">
        <w:tc>
          <w:tcPr>
            <w:tcW w:w="3389" w:type="dxa"/>
          </w:tcPr>
          <w:p w14:paraId="5718A791" w14:textId="17C9FF8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7E14129" w14:textId="3B5CFB8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5.472,00</w:t>
            </w:r>
          </w:p>
        </w:tc>
        <w:tc>
          <w:tcPr>
            <w:tcW w:w="1300" w:type="dxa"/>
          </w:tcPr>
          <w:p w14:paraId="478DB9C8" w14:textId="792AD5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231CF91C" w14:textId="7B604A9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298D7DA4" w14:textId="381A4A1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3419C795" w14:textId="639A0A7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</w:tr>
      <w:tr w:rsidR="0080612E" w:rsidRPr="0080612E" w14:paraId="0A4F7464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C394BDE" w14:textId="2530C891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A100102 Financiranje rada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045BD" w14:textId="5B8B2AE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676,87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201F14" w14:textId="04F9E40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551DAD" w14:textId="01AD503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066C3" w14:textId="70EAEA8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33CC6" w14:textId="7F341EC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</w:tr>
      <w:tr w:rsidR="0080612E" w:rsidRPr="0080612E" w14:paraId="0F622A91" w14:textId="77777777" w:rsidTr="0080612E">
        <w:tc>
          <w:tcPr>
            <w:tcW w:w="3389" w:type="dxa"/>
            <w:shd w:val="clear" w:color="auto" w:fill="CBFFCB"/>
          </w:tcPr>
          <w:p w14:paraId="1457953E" w14:textId="4407BAF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053600" w14:textId="779B873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676,87</w:t>
            </w:r>
          </w:p>
        </w:tc>
        <w:tc>
          <w:tcPr>
            <w:tcW w:w="1300" w:type="dxa"/>
            <w:shd w:val="clear" w:color="auto" w:fill="CBFFCB"/>
          </w:tcPr>
          <w:p w14:paraId="05F5A3FA" w14:textId="249F36C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BA0589B" w14:textId="0B0441A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1740149" w14:textId="3D56D48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A62123B" w14:textId="4724B98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</w:tr>
      <w:tr w:rsidR="0080612E" w:rsidRPr="0080612E" w14:paraId="43421DD9" w14:textId="77777777" w:rsidTr="0080612E">
        <w:tc>
          <w:tcPr>
            <w:tcW w:w="3389" w:type="dxa"/>
            <w:shd w:val="clear" w:color="auto" w:fill="F2F2F2"/>
          </w:tcPr>
          <w:p w14:paraId="19E1F0D3" w14:textId="5A7FD67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E07CE3" w14:textId="755260E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676,87</w:t>
            </w:r>
          </w:p>
        </w:tc>
        <w:tc>
          <w:tcPr>
            <w:tcW w:w="1300" w:type="dxa"/>
            <w:shd w:val="clear" w:color="auto" w:fill="F2F2F2"/>
          </w:tcPr>
          <w:p w14:paraId="3E23C6B7" w14:textId="745C4C1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D8B216F" w14:textId="13DF136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D8EA00D" w14:textId="6FF8073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39EEEF6" w14:textId="1938EC8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</w:tr>
      <w:tr w:rsidR="0080612E" w14:paraId="55F7B3F7" w14:textId="77777777" w:rsidTr="0080612E">
        <w:tc>
          <w:tcPr>
            <w:tcW w:w="3389" w:type="dxa"/>
          </w:tcPr>
          <w:p w14:paraId="56186508" w14:textId="1ABFDFB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0E8C5B1" w14:textId="4DF5AF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676,87</w:t>
            </w:r>
          </w:p>
        </w:tc>
        <w:tc>
          <w:tcPr>
            <w:tcW w:w="1300" w:type="dxa"/>
          </w:tcPr>
          <w:p w14:paraId="7CF4CC59" w14:textId="654BEA9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6506340" w14:textId="2C74654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4FC6970" w14:textId="085DF8E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265C9B3" w14:textId="1822CB4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80612E" w:rsidRPr="0080612E" w14:paraId="2707F976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0C12B44" w14:textId="77F9E487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A100103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598E8" w14:textId="48C105E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7E7E0" w14:textId="300B65E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B77649" w14:textId="405013B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1964D" w14:textId="5B126A4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FE242" w14:textId="6C83916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8.800,00</w:t>
            </w:r>
          </w:p>
        </w:tc>
      </w:tr>
      <w:tr w:rsidR="0080612E" w:rsidRPr="0080612E" w14:paraId="4C9E0491" w14:textId="77777777" w:rsidTr="0080612E">
        <w:tc>
          <w:tcPr>
            <w:tcW w:w="3389" w:type="dxa"/>
            <w:shd w:val="clear" w:color="auto" w:fill="CBFFCB"/>
          </w:tcPr>
          <w:p w14:paraId="27412E9C" w14:textId="652204B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A5D910" w14:textId="651AE83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84EBBE" w14:textId="544B981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54A2F3" w14:textId="73168BD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6FC36B2" w14:textId="42FF76A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14CB0C28" w14:textId="5D7772F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8.800,00</w:t>
            </w:r>
          </w:p>
        </w:tc>
      </w:tr>
      <w:tr w:rsidR="0080612E" w:rsidRPr="0080612E" w14:paraId="7DEAE7B5" w14:textId="77777777" w:rsidTr="0080612E">
        <w:tc>
          <w:tcPr>
            <w:tcW w:w="3389" w:type="dxa"/>
            <w:shd w:val="clear" w:color="auto" w:fill="F2F2F2"/>
          </w:tcPr>
          <w:p w14:paraId="7DD40994" w14:textId="37C7FF31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806FF8" w14:textId="0E95DF2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46B04" w14:textId="269DD72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A3DD7" w14:textId="10537E5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1431C39" w14:textId="6E225F3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369E9C9C" w14:textId="37AAAC4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8.800,00</w:t>
            </w:r>
          </w:p>
        </w:tc>
      </w:tr>
      <w:tr w:rsidR="0080612E" w14:paraId="4FB38C79" w14:textId="77777777" w:rsidTr="0080612E">
        <w:tc>
          <w:tcPr>
            <w:tcW w:w="3389" w:type="dxa"/>
          </w:tcPr>
          <w:p w14:paraId="52E8B3A0" w14:textId="3620EB3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3FE322" w14:textId="27EBFD4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F9594E" w14:textId="2360B9B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E3E9E4" w14:textId="50C1F7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390A088" w14:textId="3C3174D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5E6B2692" w14:textId="505B3DA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</w:tr>
      <w:tr w:rsidR="0080612E" w:rsidRPr="0080612E" w14:paraId="263F725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6D81D3D" w14:textId="6B12833E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A100104 Provedba izbora nacionalnih manjima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69622" w14:textId="4041C33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5.621,11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A82A0" w14:textId="35EB82E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11F9A8" w14:textId="2708C06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39174" w14:textId="15CA71B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0FC684" w14:textId="1279065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7AF23A14" w14:textId="77777777" w:rsidTr="0080612E">
        <w:tc>
          <w:tcPr>
            <w:tcW w:w="3389" w:type="dxa"/>
            <w:shd w:val="clear" w:color="auto" w:fill="CBFFCB"/>
          </w:tcPr>
          <w:p w14:paraId="79B7991A" w14:textId="39AB082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7978A1" w14:textId="71658A6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5.621,11</w:t>
            </w:r>
          </w:p>
        </w:tc>
        <w:tc>
          <w:tcPr>
            <w:tcW w:w="1300" w:type="dxa"/>
            <w:shd w:val="clear" w:color="auto" w:fill="CBFFCB"/>
          </w:tcPr>
          <w:p w14:paraId="36156778" w14:textId="5F7A718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2F3C29" w14:textId="7761E3D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23DB5F" w14:textId="016E97D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A38355" w14:textId="0AC4840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BDCA29B" w14:textId="77777777" w:rsidTr="0080612E">
        <w:tc>
          <w:tcPr>
            <w:tcW w:w="3389" w:type="dxa"/>
            <w:shd w:val="clear" w:color="auto" w:fill="F2F2F2"/>
          </w:tcPr>
          <w:p w14:paraId="303E0646" w14:textId="6A56E63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836D11" w14:textId="22CBB71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5.621,11</w:t>
            </w:r>
          </w:p>
        </w:tc>
        <w:tc>
          <w:tcPr>
            <w:tcW w:w="1300" w:type="dxa"/>
            <w:shd w:val="clear" w:color="auto" w:fill="F2F2F2"/>
          </w:tcPr>
          <w:p w14:paraId="0AFC0384" w14:textId="7C3B834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1F865F" w14:textId="1229500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728C75" w14:textId="55EF1C3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322D9" w14:textId="511957D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7F54F9F0" w14:textId="77777777" w:rsidTr="0080612E">
        <w:tc>
          <w:tcPr>
            <w:tcW w:w="3389" w:type="dxa"/>
          </w:tcPr>
          <w:p w14:paraId="573654A6" w14:textId="7A0556F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5A5406" w14:textId="39E5EF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5.621,11</w:t>
            </w:r>
          </w:p>
        </w:tc>
        <w:tc>
          <w:tcPr>
            <w:tcW w:w="1300" w:type="dxa"/>
          </w:tcPr>
          <w:p w14:paraId="56563D59" w14:textId="45110E9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7C7100" w14:textId="3A6A295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7D588" w14:textId="15C026E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795A8" w14:textId="07A125E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26432913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14ABB001" w14:textId="798B820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8BD36F" w14:textId="78078B3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3AFE3A" w14:textId="547402C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37B3B1" w14:textId="019AC79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F53EC1" w14:textId="29E789A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754775" w14:textId="329996E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60.100,00</w:t>
            </w:r>
          </w:p>
        </w:tc>
      </w:tr>
      <w:tr w:rsidR="0080612E" w:rsidRPr="0080612E" w14:paraId="58708A7C" w14:textId="77777777" w:rsidTr="0080612E">
        <w:tc>
          <w:tcPr>
            <w:tcW w:w="3389" w:type="dxa"/>
            <w:shd w:val="clear" w:color="auto" w:fill="CBFFCB"/>
          </w:tcPr>
          <w:p w14:paraId="3614E8B4" w14:textId="707D940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3014EF" w14:textId="1CA4E0B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CBFFCB"/>
          </w:tcPr>
          <w:p w14:paraId="5EA002F8" w14:textId="7C4D458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CBFFCB"/>
          </w:tcPr>
          <w:p w14:paraId="3B9EBE62" w14:textId="3B70908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CBFFCB"/>
          </w:tcPr>
          <w:p w14:paraId="53FA8AB8" w14:textId="686642A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CBFFCB"/>
          </w:tcPr>
          <w:p w14:paraId="4DA89BDF" w14:textId="361884F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60.100,00</w:t>
            </w:r>
          </w:p>
        </w:tc>
      </w:tr>
      <w:tr w:rsidR="0080612E" w:rsidRPr="0080612E" w14:paraId="7DFD52A1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8ED4055" w14:textId="7A57DEA0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C9DD9C" w14:textId="18048EF2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47969E" w14:textId="01ECA645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6A0949" w14:textId="6EB35C10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F2FFEC" w14:textId="71DFB81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50E8BD" w14:textId="2EA638E0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60.100,00</w:t>
            </w:r>
          </w:p>
        </w:tc>
      </w:tr>
      <w:tr w:rsidR="0080612E" w:rsidRPr="0080612E" w14:paraId="31D045C8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90412B7" w14:textId="1E11DEA1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A100201 Redovan rad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EDC3C" w14:textId="2E96793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3B70C" w14:textId="5DB50BB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22B9D" w14:textId="058E87E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00139" w14:textId="4800736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BC3B9" w14:textId="5457D8A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50.300,00</w:t>
            </w:r>
          </w:p>
        </w:tc>
      </w:tr>
      <w:tr w:rsidR="0080612E" w:rsidRPr="0080612E" w14:paraId="59DA18CA" w14:textId="77777777" w:rsidTr="0080612E">
        <w:tc>
          <w:tcPr>
            <w:tcW w:w="3389" w:type="dxa"/>
            <w:shd w:val="clear" w:color="auto" w:fill="CBFFCB"/>
          </w:tcPr>
          <w:p w14:paraId="15BEABE1" w14:textId="1EF5E469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D49FF1" w14:textId="5A48609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CBFFCB"/>
          </w:tcPr>
          <w:p w14:paraId="4E08CC26" w14:textId="25AF6A6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CBFFCB"/>
          </w:tcPr>
          <w:p w14:paraId="428CA15A" w14:textId="55911B6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45.600,00</w:t>
            </w:r>
          </w:p>
        </w:tc>
        <w:tc>
          <w:tcPr>
            <w:tcW w:w="1300" w:type="dxa"/>
            <w:shd w:val="clear" w:color="auto" w:fill="CBFFCB"/>
          </w:tcPr>
          <w:p w14:paraId="2816C17A" w14:textId="3AD5042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47.900,00</w:t>
            </w:r>
          </w:p>
        </w:tc>
        <w:tc>
          <w:tcPr>
            <w:tcW w:w="1300" w:type="dxa"/>
            <w:shd w:val="clear" w:color="auto" w:fill="CBFFCB"/>
          </w:tcPr>
          <w:p w14:paraId="0C093F9D" w14:textId="190E104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50.300,00</w:t>
            </w:r>
          </w:p>
        </w:tc>
      </w:tr>
      <w:tr w:rsidR="0080612E" w:rsidRPr="0080612E" w14:paraId="15374FDD" w14:textId="77777777" w:rsidTr="0080612E">
        <w:tc>
          <w:tcPr>
            <w:tcW w:w="3389" w:type="dxa"/>
            <w:shd w:val="clear" w:color="auto" w:fill="F2F2F2"/>
          </w:tcPr>
          <w:p w14:paraId="2638241E" w14:textId="05FFA03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CE4D7E" w14:textId="3AB10F2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12.584,38</w:t>
            </w:r>
          </w:p>
        </w:tc>
        <w:tc>
          <w:tcPr>
            <w:tcW w:w="1300" w:type="dxa"/>
            <w:shd w:val="clear" w:color="auto" w:fill="F2F2F2"/>
          </w:tcPr>
          <w:p w14:paraId="4F7FB643" w14:textId="35A024F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  <w:shd w:val="clear" w:color="auto" w:fill="F2F2F2"/>
          </w:tcPr>
          <w:p w14:paraId="717FF9DC" w14:textId="5BB6D59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55A15EBD" w14:textId="102E0FF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21.700,00</w:t>
            </w:r>
          </w:p>
        </w:tc>
        <w:tc>
          <w:tcPr>
            <w:tcW w:w="1300" w:type="dxa"/>
            <w:shd w:val="clear" w:color="auto" w:fill="F2F2F2"/>
          </w:tcPr>
          <w:p w14:paraId="2ABC4F34" w14:textId="5226B94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22.800,00</w:t>
            </w:r>
          </w:p>
        </w:tc>
      </w:tr>
      <w:tr w:rsidR="0080612E" w14:paraId="5B7A465E" w14:textId="77777777" w:rsidTr="0080612E">
        <w:tc>
          <w:tcPr>
            <w:tcW w:w="3389" w:type="dxa"/>
          </w:tcPr>
          <w:p w14:paraId="67660BA2" w14:textId="7CEA6A4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0D9466E" w14:textId="47FBEF5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12.584,38</w:t>
            </w:r>
          </w:p>
        </w:tc>
        <w:tc>
          <w:tcPr>
            <w:tcW w:w="1300" w:type="dxa"/>
          </w:tcPr>
          <w:p w14:paraId="3A6FB81D" w14:textId="271AF7B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23.600,00</w:t>
            </w:r>
          </w:p>
        </w:tc>
        <w:tc>
          <w:tcPr>
            <w:tcW w:w="1300" w:type="dxa"/>
          </w:tcPr>
          <w:p w14:paraId="6AF6F551" w14:textId="509EDA8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1F2E1AE4" w14:textId="7932A18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14:paraId="46CA570C" w14:textId="266C414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22.800,00</w:t>
            </w:r>
          </w:p>
        </w:tc>
      </w:tr>
      <w:tr w:rsidR="0080612E" w:rsidRPr="0080612E" w14:paraId="414AF913" w14:textId="77777777" w:rsidTr="0080612E">
        <w:tc>
          <w:tcPr>
            <w:tcW w:w="3389" w:type="dxa"/>
            <w:shd w:val="clear" w:color="auto" w:fill="F2F2F2"/>
          </w:tcPr>
          <w:p w14:paraId="3C202FEE" w14:textId="74422C3C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9DB9846" w14:textId="29A7EDF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8.539,84</w:t>
            </w:r>
          </w:p>
        </w:tc>
        <w:tc>
          <w:tcPr>
            <w:tcW w:w="1300" w:type="dxa"/>
            <w:shd w:val="clear" w:color="auto" w:fill="F2F2F2"/>
          </w:tcPr>
          <w:p w14:paraId="386D94F7" w14:textId="2A5FD8A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EF891E8" w14:textId="3A06FE3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1026ABF" w14:textId="395380B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54C5BF5B" w14:textId="537E96B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27.500,00</w:t>
            </w:r>
          </w:p>
        </w:tc>
      </w:tr>
      <w:tr w:rsidR="0080612E" w14:paraId="5B1C56A1" w14:textId="77777777" w:rsidTr="0080612E">
        <w:tc>
          <w:tcPr>
            <w:tcW w:w="3389" w:type="dxa"/>
          </w:tcPr>
          <w:p w14:paraId="37BE4349" w14:textId="6934399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92809D5" w14:textId="13929DF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8.539,84</w:t>
            </w:r>
          </w:p>
        </w:tc>
        <w:tc>
          <w:tcPr>
            <w:tcW w:w="1300" w:type="dxa"/>
          </w:tcPr>
          <w:p w14:paraId="300E00B4" w14:textId="7AC3D2F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43DC871" w14:textId="458148B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13F62BA" w14:textId="0BCE64A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27BB64F2" w14:textId="07F71C0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:rsidRPr="0080612E" w14:paraId="15B6218F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24F46E5" w14:textId="07323189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lastRenderedPageBreak/>
              <w:t>AKTIVNOST A100202 Dan Općine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F94E9" w14:textId="2BA30C4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080B1" w14:textId="291B639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B5DC2C" w14:textId="1AC7DF7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CC3D9B" w14:textId="00D387C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6430EF" w14:textId="4E0CD10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9.800,00</w:t>
            </w:r>
          </w:p>
        </w:tc>
      </w:tr>
      <w:tr w:rsidR="0080612E" w:rsidRPr="0080612E" w14:paraId="6C10B156" w14:textId="77777777" w:rsidTr="0080612E">
        <w:tc>
          <w:tcPr>
            <w:tcW w:w="3389" w:type="dxa"/>
            <w:shd w:val="clear" w:color="auto" w:fill="CBFFCB"/>
          </w:tcPr>
          <w:p w14:paraId="68CF4525" w14:textId="5770188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9C7860" w14:textId="026A605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C2F634" w14:textId="45FECD4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CBFFCB"/>
          </w:tcPr>
          <w:p w14:paraId="0D6C287F" w14:textId="5B154D2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95A5081" w14:textId="5B3D720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CBFFCB"/>
          </w:tcPr>
          <w:p w14:paraId="68CF1976" w14:textId="5F4D9FA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9.800,00</w:t>
            </w:r>
          </w:p>
        </w:tc>
      </w:tr>
      <w:tr w:rsidR="0080612E" w:rsidRPr="0080612E" w14:paraId="23B773C3" w14:textId="77777777" w:rsidTr="0080612E">
        <w:tc>
          <w:tcPr>
            <w:tcW w:w="3389" w:type="dxa"/>
            <w:shd w:val="clear" w:color="auto" w:fill="F2F2F2"/>
          </w:tcPr>
          <w:p w14:paraId="3607AA34" w14:textId="4FE0B78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19653B" w14:textId="7AECF4D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4D6831" w14:textId="6F7A4E5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9.050,00</w:t>
            </w:r>
          </w:p>
        </w:tc>
        <w:tc>
          <w:tcPr>
            <w:tcW w:w="1300" w:type="dxa"/>
            <w:shd w:val="clear" w:color="auto" w:fill="F2F2F2"/>
          </w:tcPr>
          <w:p w14:paraId="70A2FEE2" w14:textId="421C8F9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8191146" w14:textId="5CBE476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34B876EF" w14:textId="0AC75F8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9.800,00</w:t>
            </w:r>
          </w:p>
        </w:tc>
      </w:tr>
      <w:tr w:rsidR="0080612E" w14:paraId="15DF7A40" w14:textId="77777777" w:rsidTr="0080612E">
        <w:tc>
          <w:tcPr>
            <w:tcW w:w="3389" w:type="dxa"/>
          </w:tcPr>
          <w:p w14:paraId="552861BB" w14:textId="3961AE5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93A1C07" w14:textId="7369DE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1EAE6" w14:textId="3F97213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9.050,00</w:t>
            </w:r>
          </w:p>
        </w:tc>
        <w:tc>
          <w:tcPr>
            <w:tcW w:w="1300" w:type="dxa"/>
          </w:tcPr>
          <w:p w14:paraId="02AD2F6F" w14:textId="23E23AE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9015970" w14:textId="38F9CC4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53D10CA8" w14:textId="621E103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9.800,00</w:t>
            </w:r>
          </w:p>
        </w:tc>
      </w:tr>
      <w:tr w:rsidR="0080612E" w:rsidRPr="0080612E" w14:paraId="3E92E852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5C8EF0B9" w14:textId="24E762F0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B5CA16" w14:textId="5BCB602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1.431.392,86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16A8E0" w14:textId="2434EFF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2.437.510,16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596F04" w14:textId="1DE6C63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2.940.700,00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04DDE6" w14:textId="394F5D5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3.086.700,00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C1742E" w14:textId="34BC83E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3.239.900,00</w:t>
            </w:r>
          </w:p>
        </w:tc>
      </w:tr>
      <w:tr w:rsidR="0080612E" w:rsidRPr="0080612E" w14:paraId="4988A5F6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4181115C" w14:textId="1A539CBF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83C793" w14:textId="14B0FEB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417.435,21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8BFB03" w14:textId="6528763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353.600,00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298D2A" w14:textId="5C4BFD9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390.600,00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194D63" w14:textId="6A4D3D8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410.200,00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BAB398" w14:textId="303D9D6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430.500,00</w:t>
            </w:r>
          </w:p>
        </w:tc>
      </w:tr>
      <w:tr w:rsidR="0080612E" w:rsidRPr="0080612E" w14:paraId="6D2C588C" w14:textId="77777777" w:rsidTr="0080612E">
        <w:tc>
          <w:tcPr>
            <w:tcW w:w="3389" w:type="dxa"/>
            <w:shd w:val="clear" w:color="auto" w:fill="CBFFCB"/>
          </w:tcPr>
          <w:p w14:paraId="19FB1DA9" w14:textId="594DDF4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AD9C9B" w14:textId="1B7BA0B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383.648,42</w:t>
            </w:r>
          </w:p>
        </w:tc>
        <w:tc>
          <w:tcPr>
            <w:tcW w:w="1300" w:type="dxa"/>
            <w:shd w:val="clear" w:color="auto" w:fill="CBFFCB"/>
          </w:tcPr>
          <w:p w14:paraId="0C5DD9B4" w14:textId="70D0E12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318.100,00</w:t>
            </w:r>
          </w:p>
        </w:tc>
        <w:tc>
          <w:tcPr>
            <w:tcW w:w="1300" w:type="dxa"/>
            <w:shd w:val="clear" w:color="auto" w:fill="CBFFCB"/>
          </w:tcPr>
          <w:p w14:paraId="07757761" w14:textId="185B2F4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360.100,00</w:t>
            </w:r>
          </w:p>
        </w:tc>
        <w:tc>
          <w:tcPr>
            <w:tcW w:w="1300" w:type="dxa"/>
            <w:shd w:val="clear" w:color="auto" w:fill="CBFFCB"/>
          </w:tcPr>
          <w:p w14:paraId="4071856D" w14:textId="7D31659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378.200,00</w:t>
            </w:r>
          </w:p>
        </w:tc>
        <w:tc>
          <w:tcPr>
            <w:tcW w:w="1300" w:type="dxa"/>
            <w:shd w:val="clear" w:color="auto" w:fill="CBFFCB"/>
          </w:tcPr>
          <w:p w14:paraId="5E18817C" w14:textId="6B1472C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396.900,00</w:t>
            </w:r>
          </w:p>
        </w:tc>
      </w:tr>
      <w:tr w:rsidR="0080612E" w:rsidRPr="0080612E" w14:paraId="7FBFD5A3" w14:textId="77777777" w:rsidTr="0080612E">
        <w:tc>
          <w:tcPr>
            <w:tcW w:w="3389" w:type="dxa"/>
            <w:shd w:val="clear" w:color="auto" w:fill="CBFFCB"/>
          </w:tcPr>
          <w:p w14:paraId="78F2D726" w14:textId="7D73B889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734BB40" w14:textId="5B7B566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23.174,71</w:t>
            </w:r>
          </w:p>
        </w:tc>
        <w:tc>
          <w:tcPr>
            <w:tcW w:w="1300" w:type="dxa"/>
            <w:shd w:val="clear" w:color="auto" w:fill="CBFFCB"/>
          </w:tcPr>
          <w:p w14:paraId="5D005632" w14:textId="25ADB5C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70F7B518" w14:textId="1422AA3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69EB605D" w14:textId="10E9F36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05DCB95D" w14:textId="7A2B78F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33.600,00</w:t>
            </w:r>
          </w:p>
        </w:tc>
      </w:tr>
      <w:tr w:rsidR="0080612E" w:rsidRPr="0080612E" w14:paraId="447C7504" w14:textId="77777777" w:rsidTr="0080612E">
        <w:tc>
          <w:tcPr>
            <w:tcW w:w="3389" w:type="dxa"/>
            <w:shd w:val="clear" w:color="auto" w:fill="CBFFCB"/>
          </w:tcPr>
          <w:p w14:paraId="23036803" w14:textId="75A1FE54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4BA05DE" w14:textId="62A6E19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9.197,27</w:t>
            </w:r>
          </w:p>
        </w:tc>
        <w:tc>
          <w:tcPr>
            <w:tcW w:w="1300" w:type="dxa"/>
            <w:shd w:val="clear" w:color="auto" w:fill="CBFFCB"/>
          </w:tcPr>
          <w:p w14:paraId="7F7FFA20" w14:textId="3729281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AB8DB7" w14:textId="40F4943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689B7E" w14:textId="01E7A86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220DE8" w14:textId="2F3337E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073C80F" w14:textId="77777777" w:rsidTr="0080612E">
        <w:tc>
          <w:tcPr>
            <w:tcW w:w="3389" w:type="dxa"/>
            <w:shd w:val="clear" w:color="auto" w:fill="CBFFCB"/>
          </w:tcPr>
          <w:p w14:paraId="650303EB" w14:textId="34CEAC89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FBA3360" w14:textId="77BDC96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CBFFCB"/>
          </w:tcPr>
          <w:p w14:paraId="6551BE04" w14:textId="46E35E4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BF39EFC" w14:textId="1BA409E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26E2DF" w14:textId="7F1BD8E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DA36C4" w14:textId="6A5CD96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5DD62801" w14:textId="77777777" w:rsidTr="0080612E">
        <w:tc>
          <w:tcPr>
            <w:tcW w:w="3389" w:type="dxa"/>
            <w:shd w:val="clear" w:color="auto" w:fill="CBFFCB"/>
          </w:tcPr>
          <w:p w14:paraId="4F622B64" w14:textId="7BC993AA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04276A9B" w14:textId="7F32DC3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317686" w14:textId="5D37F72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F9CF80D" w14:textId="4712BCF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E4F0DB" w14:textId="34E8F38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F8A4C7" w14:textId="67D25B2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FEB174E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2D94265" w14:textId="08E9F9DC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D4E632" w14:textId="13231D54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213.318,67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8FED46" w14:textId="4528E00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346.800,00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8E597E" w14:textId="4C275571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383.800,00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0C000E" w14:textId="1C05B548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403.100,00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6AE549" w14:textId="22084DD8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423.100,00</w:t>
            </w:r>
          </w:p>
        </w:tc>
      </w:tr>
      <w:tr w:rsidR="0080612E" w:rsidRPr="0080612E" w14:paraId="4DB8EF3B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BABBE49" w14:textId="4ABE962E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A100301 Administrativno, tehničko i stručno osoblje i materijalni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FE8A4" w14:textId="0C94443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202.706,59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C8145" w14:textId="2F08F1B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338.800,00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7F58E" w14:textId="052D616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375.800,00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418FB" w14:textId="38FF870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394.700,00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F5191" w14:textId="3DEC487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414.300,00</w:t>
            </w:r>
          </w:p>
        </w:tc>
      </w:tr>
      <w:tr w:rsidR="0080612E" w:rsidRPr="0080612E" w14:paraId="7FEB790B" w14:textId="77777777" w:rsidTr="0080612E">
        <w:tc>
          <w:tcPr>
            <w:tcW w:w="3389" w:type="dxa"/>
            <w:shd w:val="clear" w:color="auto" w:fill="CBFFCB"/>
          </w:tcPr>
          <w:p w14:paraId="55EF2117" w14:textId="078F8F5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D55422" w14:textId="297B99B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179.531,88</w:t>
            </w:r>
          </w:p>
        </w:tc>
        <w:tc>
          <w:tcPr>
            <w:tcW w:w="1300" w:type="dxa"/>
            <w:shd w:val="clear" w:color="auto" w:fill="CBFFCB"/>
          </w:tcPr>
          <w:p w14:paraId="000981F5" w14:textId="05C4941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308.300,00</w:t>
            </w:r>
          </w:p>
        </w:tc>
        <w:tc>
          <w:tcPr>
            <w:tcW w:w="1300" w:type="dxa"/>
            <w:shd w:val="clear" w:color="auto" w:fill="CBFFCB"/>
          </w:tcPr>
          <w:p w14:paraId="07CB532C" w14:textId="6171057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345.300,00</w:t>
            </w:r>
          </w:p>
        </w:tc>
        <w:tc>
          <w:tcPr>
            <w:tcW w:w="1300" w:type="dxa"/>
            <w:shd w:val="clear" w:color="auto" w:fill="CBFFCB"/>
          </w:tcPr>
          <w:p w14:paraId="1E42772F" w14:textId="47EAEC3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362.700,00</w:t>
            </w:r>
          </w:p>
        </w:tc>
        <w:tc>
          <w:tcPr>
            <w:tcW w:w="1300" w:type="dxa"/>
            <w:shd w:val="clear" w:color="auto" w:fill="CBFFCB"/>
          </w:tcPr>
          <w:p w14:paraId="76E3100B" w14:textId="1A75A36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380.700,00</w:t>
            </w:r>
          </w:p>
        </w:tc>
      </w:tr>
      <w:tr w:rsidR="0080612E" w:rsidRPr="0080612E" w14:paraId="7CE26666" w14:textId="77777777" w:rsidTr="0080612E">
        <w:tc>
          <w:tcPr>
            <w:tcW w:w="3389" w:type="dxa"/>
            <w:shd w:val="clear" w:color="auto" w:fill="F2F2F2"/>
          </w:tcPr>
          <w:p w14:paraId="4D8070A1" w14:textId="147F4474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6DA77B" w14:textId="7171D11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179.531,88</w:t>
            </w:r>
          </w:p>
        </w:tc>
        <w:tc>
          <w:tcPr>
            <w:tcW w:w="1300" w:type="dxa"/>
            <w:shd w:val="clear" w:color="auto" w:fill="F2F2F2"/>
          </w:tcPr>
          <w:p w14:paraId="30BEEF1A" w14:textId="366FF72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308.300,00</w:t>
            </w:r>
          </w:p>
        </w:tc>
        <w:tc>
          <w:tcPr>
            <w:tcW w:w="1300" w:type="dxa"/>
            <w:shd w:val="clear" w:color="auto" w:fill="F2F2F2"/>
          </w:tcPr>
          <w:p w14:paraId="27E794FC" w14:textId="0068DD2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345.300,00</w:t>
            </w:r>
          </w:p>
        </w:tc>
        <w:tc>
          <w:tcPr>
            <w:tcW w:w="1300" w:type="dxa"/>
            <w:shd w:val="clear" w:color="auto" w:fill="F2F2F2"/>
          </w:tcPr>
          <w:p w14:paraId="7A4B4788" w14:textId="51F8AFB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362.700,00</w:t>
            </w:r>
          </w:p>
        </w:tc>
        <w:tc>
          <w:tcPr>
            <w:tcW w:w="1300" w:type="dxa"/>
            <w:shd w:val="clear" w:color="auto" w:fill="F2F2F2"/>
          </w:tcPr>
          <w:p w14:paraId="35043141" w14:textId="4C796F5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380.700,00</w:t>
            </w:r>
          </w:p>
        </w:tc>
      </w:tr>
      <w:tr w:rsidR="0080612E" w14:paraId="45C56088" w14:textId="77777777" w:rsidTr="0080612E">
        <w:tc>
          <w:tcPr>
            <w:tcW w:w="3389" w:type="dxa"/>
          </w:tcPr>
          <w:p w14:paraId="30DC35B0" w14:textId="401529A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B0474F0" w14:textId="06EAF8B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77.812,37</w:t>
            </w:r>
          </w:p>
        </w:tc>
        <w:tc>
          <w:tcPr>
            <w:tcW w:w="1300" w:type="dxa"/>
          </w:tcPr>
          <w:p w14:paraId="4506C00D" w14:textId="7F54DF5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2F029AA6" w14:textId="760922C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181.000,00</w:t>
            </w:r>
          </w:p>
        </w:tc>
        <w:tc>
          <w:tcPr>
            <w:tcW w:w="1300" w:type="dxa"/>
          </w:tcPr>
          <w:p w14:paraId="11F3A9AD" w14:textId="57876CF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190.100,00</w:t>
            </w:r>
          </w:p>
        </w:tc>
        <w:tc>
          <w:tcPr>
            <w:tcW w:w="1300" w:type="dxa"/>
          </w:tcPr>
          <w:p w14:paraId="4BC0FD61" w14:textId="016CA07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199.500,00</w:t>
            </w:r>
          </w:p>
        </w:tc>
      </w:tr>
      <w:tr w:rsidR="0080612E" w14:paraId="695B0D27" w14:textId="77777777" w:rsidTr="0080612E">
        <w:tc>
          <w:tcPr>
            <w:tcW w:w="3389" w:type="dxa"/>
          </w:tcPr>
          <w:p w14:paraId="3B0AE993" w14:textId="65148B4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AF89C4" w14:textId="6030E5A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101.719,51</w:t>
            </w:r>
          </w:p>
        </w:tc>
        <w:tc>
          <w:tcPr>
            <w:tcW w:w="1300" w:type="dxa"/>
          </w:tcPr>
          <w:p w14:paraId="6544E41D" w14:textId="4EE7525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164.300,00</w:t>
            </w:r>
          </w:p>
        </w:tc>
        <w:tc>
          <w:tcPr>
            <w:tcW w:w="1300" w:type="dxa"/>
          </w:tcPr>
          <w:p w14:paraId="1EF02A6B" w14:textId="1B4DEA0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164.300,00</w:t>
            </w:r>
          </w:p>
        </w:tc>
        <w:tc>
          <w:tcPr>
            <w:tcW w:w="1300" w:type="dxa"/>
          </w:tcPr>
          <w:p w14:paraId="7E980456" w14:textId="1718115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172.600,00</w:t>
            </w:r>
          </w:p>
        </w:tc>
        <w:tc>
          <w:tcPr>
            <w:tcW w:w="1300" w:type="dxa"/>
          </w:tcPr>
          <w:p w14:paraId="28EB63A9" w14:textId="115F228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181.200,00</w:t>
            </w:r>
          </w:p>
        </w:tc>
      </w:tr>
      <w:tr w:rsidR="0080612E" w:rsidRPr="0080612E" w14:paraId="4756D42B" w14:textId="77777777" w:rsidTr="0080612E">
        <w:tc>
          <w:tcPr>
            <w:tcW w:w="3389" w:type="dxa"/>
            <w:shd w:val="clear" w:color="auto" w:fill="CBFFCB"/>
          </w:tcPr>
          <w:p w14:paraId="56B79D78" w14:textId="69165DB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D20E493" w14:textId="1A155AF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23.174,71</w:t>
            </w:r>
          </w:p>
        </w:tc>
        <w:tc>
          <w:tcPr>
            <w:tcW w:w="1300" w:type="dxa"/>
            <w:shd w:val="clear" w:color="auto" w:fill="CBFFCB"/>
          </w:tcPr>
          <w:p w14:paraId="51EDCF64" w14:textId="404FA5C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2B3A1010" w14:textId="4A967F6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6D86FC64" w14:textId="0AA3802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6E8D8C93" w14:textId="3D77D57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33.600,00</w:t>
            </w:r>
          </w:p>
        </w:tc>
      </w:tr>
      <w:tr w:rsidR="0080612E" w:rsidRPr="0080612E" w14:paraId="18642C83" w14:textId="77777777" w:rsidTr="0080612E">
        <w:tc>
          <w:tcPr>
            <w:tcW w:w="3389" w:type="dxa"/>
            <w:shd w:val="clear" w:color="auto" w:fill="F2F2F2"/>
          </w:tcPr>
          <w:p w14:paraId="329BAD8A" w14:textId="560C6C4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5D4F5E" w14:textId="35A23BE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23.174,71</w:t>
            </w:r>
          </w:p>
        </w:tc>
        <w:tc>
          <w:tcPr>
            <w:tcW w:w="1300" w:type="dxa"/>
            <w:shd w:val="clear" w:color="auto" w:fill="F2F2F2"/>
          </w:tcPr>
          <w:p w14:paraId="2BBA8086" w14:textId="2BE0E6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2CE15113" w14:textId="6DF8D2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5AF008D0" w14:textId="7DB1B78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458EF545" w14:textId="25DA5CE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33.600,00</w:t>
            </w:r>
          </w:p>
        </w:tc>
      </w:tr>
      <w:tr w:rsidR="0080612E" w14:paraId="79750ABA" w14:textId="77777777" w:rsidTr="0080612E">
        <w:tc>
          <w:tcPr>
            <w:tcW w:w="3389" w:type="dxa"/>
          </w:tcPr>
          <w:p w14:paraId="23B90543" w14:textId="1A2971E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0BA1DA" w14:textId="4302F61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23.174,71</w:t>
            </w:r>
          </w:p>
        </w:tc>
        <w:tc>
          <w:tcPr>
            <w:tcW w:w="1300" w:type="dxa"/>
          </w:tcPr>
          <w:p w14:paraId="354CD8C0" w14:textId="63A7CE6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60240C33" w14:textId="37A5735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61F4E12F" w14:textId="6147E15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0A6FAE0E" w14:textId="1D9BF08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33.600,00</w:t>
            </w:r>
          </w:p>
        </w:tc>
      </w:tr>
      <w:tr w:rsidR="0080612E" w:rsidRPr="0080612E" w14:paraId="01730E12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90D8B6F" w14:textId="35EF754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A100302 Opremanje i informatizacija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ADEFE" w14:textId="3E72C2C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97C8F" w14:textId="53A6B15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C3BF7" w14:textId="3CED61A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5272F" w14:textId="79C7BC0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CEF3F" w14:textId="7E851E2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8.800,00</w:t>
            </w:r>
          </w:p>
        </w:tc>
      </w:tr>
      <w:tr w:rsidR="0080612E" w:rsidRPr="0080612E" w14:paraId="64B3A4CA" w14:textId="77777777" w:rsidTr="0080612E">
        <w:tc>
          <w:tcPr>
            <w:tcW w:w="3389" w:type="dxa"/>
            <w:shd w:val="clear" w:color="auto" w:fill="CBFFCB"/>
          </w:tcPr>
          <w:p w14:paraId="3FA29929" w14:textId="5AC5D503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DA83EC" w14:textId="7289C90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03E041" w14:textId="2AF2E65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4BF108D" w14:textId="437A8F2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0EAE37D" w14:textId="4FD2FAA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0E260C54" w14:textId="6BE69B9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8.800,00</w:t>
            </w:r>
          </w:p>
        </w:tc>
      </w:tr>
      <w:tr w:rsidR="0080612E" w:rsidRPr="0080612E" w14:paraId="7CEAACBE" w14:textId="77777777" w:rsidTr="0080612E">
        <w:tc>
          <w:tcPr>
            <w:tcW w:w="3389" w:type="dxa"/>
            <w:shd w:val="clear" w:color="auto" w:fill="F2F2F2"/>
          </w:tcPr>
          <w:p w14:paraId="2D7CA77E" w14:textId="51F1E125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325A40" w14:textId="4757267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BD1C0D" w14:textId="756BEE9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1E9C72E" w14:textId="48ACC94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08B3336" w14:textId="27B2B27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67387B9A" w14:textId="0D74400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8.800,00</w:t>
            </w:r>
          </w:p>
        </w:tc>
      </w:tr>
      <w:tr w:rsidR="0080612E" w14:paraId="56B854FF" w14:textId="77777777" w:rsidTr="0080612E">
        <w:tc>
          <w:tcPr>
            <w:tcW w:w="3389" w:type="dxa"/>
          </w:tcPr>
          <w:p w14:paraId="435E4F52" w14:textId="78A1ABC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415E518" w14:textId="6D47D5C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027734" w14:textId="77E0D6B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A3C32F" w14:textId="079AC0F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983ABE1" w14:textId="56EA89E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0B65AD5C" w14:textId="7EB8E3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</w:tr>
      <w:tr w:rsidR="0080612E" w:rsidRPr="0080612E" w14:paraId="71B8C2B1" w14:textId="77777777" w:rsidTr="0080612E">
        <w:tc>
          <w:tcPr>
            <w:tcW w:w="3389" w:type="dxa"/>
            <w:shd w:val="clear" w:color="auto" w:fill="CBFFCB"/>
          </w:tcPr>
          <w:p w14:paraId="1A997E81" w14:textId="5811E50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0D96E891" w14:textId="418B35F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CBFFCB"/>
          </w:tcPr>
          <w:p w14:paraId="7164C403" w14:textId="14A3614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1C08FEA" w14:textId="5AD80BB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5DE258" w14:textId="2D45DE9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C117BF" w14:textId="6C793DC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19E7776D" w14:textId="77777777" w:rsidTr="0080612E">
        <w:tc>
          <w:tcPr>
            <w:tcW w:w="3389" w:type="dxa"/>
            <w:shd w:val="clear" w:color="auto" w:fill="F2F2F2"/>
          </w:tcPr>
          <w:p w14:paraId="4855E483" w14:textId="5FDD626B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2C4BC2" w14:textId="4B158A3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F2F2F2"/>
          </w:tcPr>
          <w:p w14:paraId="186326F9" w14:textId="14638C8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EDADB9A" w14:textId="4A124A1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75ED1" w14:textId="3AB13FA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6D306D" w14:textId="3CE3C7B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6B93782E" w14:textId="77777777" w:rsidTr="0080612E">
        <w:tc>
          <w:tcPr>
            <w:tcW w:w="3389" w:type="dxa"/>
          </w:tcPr>
          <w:p w14:paraId="0EA892A8" w14:textId="13765E9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40EFE0F" w14:textId="3F16C33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1.414,81</w:t>
            </w:r>
          </w:p>
        </w:tc>
        <w:tc>
          <w:tcPr>
            <w:tcW w:w="1300" w:type="dxa"/>
          </w:tcPr>
          <w:p w14:paraId="7E358D24" w14:textId="674B9C9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7749C7B" w14:textId="5AC46DD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A40501" w14:textId="3CB657B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0EDE6" w14:textId="3A4F474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6E13D383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C679720" w14:textId="09A63D1B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KAPITALNI PROJEKT K101406 Digitalizacija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D68DD" w14:textId="4982F9A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9.197,27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CAFA5" w14:textId="40B0EC3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AF9BF" w14:textId="5E61C9D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C060D" w14:textId="68887C1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910FB2" w14:textId="570C7EE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75501AC1" w14:textId="77777777" w:rsidTr="0080612E">
        <w:tc>
          <w:tcPr>
            <w:tcW w:w="3389" w:type="dxa"/>
            <w:shd w:val="clear" w:color="auto" w:fill="CBFFCB"/>
          </w:tcPr>
          <w:p w14:paraId="69ACF281" w14:textId="1D1F4F4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AE03E2B" w14:textId="5530553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9.197,27</w:t>
            </w:r>
          </w:p>
        </w:tc>
        <w:tc>
          <w:tcPr>
            <w:tcW w:w="1300" w:type="dxa"/>
            <w:shd w:val="clear" w:color="auto" w:fill="CBFFCB"/>
          </w:tcPr>
          <w:p w14:paraId="77BDC265" w14:textId="3A43033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D7A789" w14:textId="37DE363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42FC92" w14:textId="62D26D1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E06A06" w14:textId="3DAEE88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0F0632AF" w14:textId="77777777" w:rsidTr="0080612E">
        <w:tc>
          <w:tcPr>
            <w:tcW w:w="3389" w:type="dxa"/>
            <w:shd w:val="clear" w:color="auto" w:fill="F2F2F2"/>
          </w:tcPr>
          <w:p w14:paraId="203F8753" w14:textId="7BD32DF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373D3D" w14:textId="6F97B7D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3.171,66</w:t>
            </w:r>
          </w:p>
        </w:tc>
        <w:tc>
          <w:tcPr>
            <w:tcW w:w="1300" w:type="dxa"/>
            <w:shd w:val="clear" w:color="auto" w:fill="F2F2F2"/>
          </w:tcPr>
          <w:p w14:paraId="22352EF2" w14:textId="2A73D1A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56AEF6" w14:textId="383DB4F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830449" w14:textId="3254AA1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8342C" w14:textId="750E3B4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247F1C3E" w14:textId="77777777" w:rsidTr="0080612E">
        <w:tc>
          <w:tcPr>
            <w:tcW w:w="3389" w:type="dxa"/>
          </w:tcPr>
          <w:p w14:paraId="506D925B" w14:textId="3B6B426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6949D14" w14:textId="1CE0298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3.171,66</w:t>
            </w:r>
          </w:p>
        </w:tc>
        <w:tc>
          <w:tcPr>
            <w:tcW w:w="1300" w:type="dxa"/>
          </w:tcPr>
          <w:p w14:paraId="5E5AD0F2" w14:textId="5EA55F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EB518" w14:textId="09432FB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464A1D" w14:textId="7189DA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95FFB1" w14:textId="50A30A8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350F0AB7" w14:textId="77777777" w:rsidTr="0080612E">
        <w:tc>
          <w:tcPr>
            <w:tcW w:w="3389" w:type="dxa"/>
            <w:shd w:val="clear" w:color="auto" w:fill="F2F2F2"/>
          </w:tcPr>
          <w:p w14:paraId="191AB1DC" w14:textId="1D1AE9D2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25F82D" w14:textId="2C88E0E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6.025,61</w:t>
            </w:r>
          </w:p>
        </w:tc>
        <w:tc>
          <w:tcPr>
            <w:tcW w:w="1300" w:type="dxa"/>
            <w:shd w:val="clear" w:color="auto" w:fill="F2F2F2"/>
          </w:tcPr>
          <w:p w14:paraId="3BAE931D" w14:textId="1A27C51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EA54A" w14:textId="02C0194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7D4FB" w14:textId="1E95CB0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229DDD" w14:textId="739A7B0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0B3AD380" w14:textId="77777777" w:rsidTr="0080612E">
        <w:tc>
          <w:tcPr>
            <w:tcW w:w="3389" w:type="dxa"/>
          </w:tcPr>
          <w:p w14:paraId="61F2C64F" w14:textId="6AD08CF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9AEAAAD" w14:textId="5DBC09A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6.025,61</w:t>
            </w:r>
          </w:p>
        </w:tc>
        <w:tc>
          <w:tcPr>
            <w:tcW w:w="1300" w:type="dxa"/>
          </w:tcPr>
          <w:p w14:paraId="7CD690DA" w14:textId="11CA977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FEB83" w14:textId="2420B3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7AE539" w14:textId="1583B94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86D03" w14:textId="796686B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37CE672D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808CD93" w14:textId="0458F8B3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C32710" w14:textId="6449AC3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204.116,54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BE8686" w14:textId="796094DE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3BAA3A" w14:textId="093BEF2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FE7453" w14:textId="5B527139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C1545D" w14:textId="04CE918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7.400,00</w:t>
            </w:r>
          </w:p>
        </w:tc>
      </w:tr>
      <w:tr w:rsidR="0080612E" w:rsidRPr="0080612E" w14:paraId="4450B7A6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90F200E" w14:textId="67A23E35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A100402 Ostali financijski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4D9925" w14:textId="56396E7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204.116,54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8F50A" w14:textId="744FA4B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DD36E2" w14:textId="2E6E15D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8F430F" w14:textId="504960A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C70D0" w14:textId="2A0CD3C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7.400,00</w:t>
            </w:r>
          </w:p>
        </w:tc>
      </w:tr>
      <w:tr w:rsidR="0080612E" w:rsidRPr="0080612E" w14:paraId="4840800C" w14:textId="77777777" w:rsidTr="0080612E">
        <w:tc>
          <w:tcPr>
            <w:tcW w:w="3389" w:type="dxa"/>
            <w:shd w:val="clear" w:color="auto" w:fill="CBFFCB"/>
          </w:tcPr>
          <w:p w14:paraId="600A3DFC" w14:textId="6D7D223A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3F8DAD8" w14:textId="7496EB0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204.116,54</w:t>
            </w:r>
          </w:p>
        </w:tc>
        <w:tc>
          <w:tcPr>
            <w:tcW w:w="1300" w:type="dxa"/>
            <w:shd w:val="clear" w:color="auto" w:fill="CBFFCB"/>
          </w:tcPr>
          <w:p w14:paraId="7CF05254" w14:textId="5CC445C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CBFFCB"/>
          </w:tcPr>
          <w:p w14:paraId="2A9353C2" w14:textId="70B617C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CBFFCB"/>
          </w:tcPr>
          <w:p w14:paraId="7100FB09" w14:textId="14BBB68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4DAB8600" w14:textId="0056A64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7.400,00</w:t>
            </w:r>
          </w:p>
        </w:tc>
      </w:tr>
      <w:tr w:rsidR="0080612E" w:rsidRPr="0080612E" w14:paraId="201B74CC" w14:textId="77777777" w:rsidTr="0080612E">
        <w:tc>
          <w:tcPr>
            <w:tcW w:w="3389" w:type="dxa"/>
            <w:shd w:val="clear" w:color="auto" w:fill="F2F2F2"/>
          </w:tcPr>
          <w:p w14:paraId="031B0AC9" w14:textId="585C761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797FBC" w14:textId="6E2B7B9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5.032,33</w:t>
            </w:r>
          </w:p>
        </w:tc>
        <w:tc>
          <w:tcPr>
            <w:tcW w:w="1300" w:type="dxa"/>
            <w:shd w:val="clear" w:color="auto" w:fill="F2F2F2"/>
          </w:tcPr>
          <w:p w14:paraId="33262A6A" w14:textId="1530456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5A35EA31" w14:textId="77E2CD6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616630CA" w14:textId="52EE5AC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286AB12B" w14:textId="1D1D826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7.400,00</w:t>
            </w:r>
          </w:p>
        </w:tc>
      </w:tr>
      <w:tr w:rsidR="0080612E" w14:paraId="39AC9F7E" w14:textId="77777777" w:rsidTr="0080612E">
        <w:tc>
          <w:tcPr>
            <w:tcW w:w="3389" w:type="dxa"/>
          </w:tcPr>
          <w:p w14:paraId="3A0852FA" w14:textId="2E6F7C1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C641DF4" w14:textId="05F7631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5.032,33</w:t>
            </w:r>
          </w:p>
        </w:tc>
        <w:tc>
          <w:tcPr>
            <w:tcW w:w="1300" w:type="dxa"/>
          </w:tcPr>
          <w:p w14:paraId="57DE1160" w14:textId="7EA1CED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5.800,00</w:t>
            </w:r>
          </w:p>
        </w:tc>
        <w:tc>
          <w:tcPr>
            <w:tcW w:w="1300" w:type="dxa"/>
          </w:tcPr>
          <w:p w14:paraId="7D4D73E7" w14:textId="2089B5C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1F645191" w14:textId="5E0F3D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6699E9D6" w14:textId="09B6554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</w:tr>
      <w:tr w:rsidR="0080612E" w:rsidRPr="0080612E" w14:paraId="14863237" w14:textId="77777777" w:rsidTr="0080612E">
        <w:tc>
          <w:tcPr>
            <w:tcW w:w="3389" w:type="dxa"/>
            <w:shd w:val="clear" w:color="auto" w:fill="F2F2F2"/>
          </w:tcPr>
          <w:p w14:paraId="21DA2F64" w14:textId="7B413348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A58CFEA" w14:textId="0F59400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F2F2F2"/>
          </w:tcPr>
          <w:p w14:paraId="4C2D33E0" w14:textId="6DFB05F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BF97B" w14:textId="5220CD5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ECD1C" w14:textId="4F7353B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F7487" w14:textId="165F285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18021D6C" w14:textId="77777777" w:rsidTr="0080612E">
        <w:tc>
          <w:tcPr>
            <w:tcW w:w="3389" w:type="dxa"/>
          </w:tcPr>
          <w:p w14:paraId="621E34D3" w14:textId="242F7E4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3BDD6316" w14:textId="4D0CD6B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372F1411" w14:textId="009611A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1982F" w14:textId="1830387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D80BE8" w14:textId="0CF21BC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4D8C09" w14:textId="3F2130C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604AA059" w14:textId="77777777" w:rsidTr="0080612E">
        <w:tc>
          <w:tcPr>
            <w:tcW w:w="3389" w:type="dxa"/>
            <w:shd w:val="clear" w:color="auto" w:fill="CBFFCB"/>
          </w:tcPr>
          <w:p w14:paraId="677641BF" w14:textId="29F6684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3EC5201E" w14:textId="6D0C100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6DEFAC" w14:textId="02CF2C3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3906BFB" w14:textId="60E00DD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8B557F" w14:textId="0E7F3B5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5BD6C1" w14:textId="4213268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3A75F0F6" w14:textId="77777777" w:rsidTr="0080612E">
        <w:tc>
          <w:tcPr>
            <w:tcW w:w="3389" w:type="dxa"/>
            <w:shd w:val="clear" w:color="auto" w:fill="F2F2F2"/>
          </w:tcPr>
          <w:p w14:paraId="5D30DA50" w14:textId="59A9DB97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340B3A" w14:textId="645A21F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9F7396" w14:textId="70D6196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121E7DB" w14:textId="609A983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89666" w14:textId="25CDFDD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E98BA" w14:textId="6A904A7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226B43C9" w14:textId="77777777" w:rsidTr="0080612E">
        <w:tc>
          <w:tcPr>
            <w:tcW w:w="3389" w:type="dxa"/>
          </w:tcPr>
          <w:p w14:paraId="592820AB" w14:textId="0814323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37A2E1D" w14:textId="09D62FC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80140" w14:textId="78F4DFE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264D1B0" w14:textId="653E9A9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CD13D1" w14:textId="2DBDDF3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7E32AF" w14:textId="6827F4B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1B78CF78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483FEB74" w14:textId="04BC003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388E17" w14:textId="3B602A3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451.321,87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AFF71A" w14:textId="73409F0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837.810,16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A765C2" w14:textId="1122A77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738.300,00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F777A1" w14:textId="797F4FE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775.100,00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B51F27" w14:textId="242847C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813.800,00</w:t>
            </w:r>
          </w:p>
        </w:tc>
      </w:tr>
      <w:tr w:rsidR="0080612E" w:rsidRPr="0080612E" w14:paraId="15A6EF0D" w14:textId="77777777" w:rsidTr="0080612E">
        <w:tc>
          <w:tcPr>
            <w:tcW w:w="3389" w:type="dxa"/>
            <w:shd w:val="clear" w:color="auto" w:fill="CBFFCB"/>
          </w:tcPr>
          <w:p w14:paraId="4E33058C" w14:textId="402D8DE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68B8A8" w14:textId="2EA8C78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84.216,00</w:t>
            </w:r>
          </w:p>
        </w:tc>
        <w:tc>
          <w:tcPr>
            <w:tcW w:w="1300" w:type="dxa"/>
            <w:shd w:val="clear" w:color="auto" w:fill="CBFFCB"/>
          </w:tcPr>
          <w:p w14:paraId="4A80D4FB" w14:textId="1BFA86B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197.201,72</w:t>
            </w:r>
          </w:p>
        </w:tc>
        <w:tc>
          <w:tcPr>
            <w:tcW w:w="1300" w:type="dxa"/>
            <w:shd w:val="clear" w:color="auto" w:fill="CBFFCB"/>
          </w:tcPr>
          <w:p w14:paraId="4B7773C1" w14:textId="750FE98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314.700,00</w:t>
            </w:r>
          </w:p>
        </w:tc>
        <w:tc>
          <w:tcPr>
            <w:tcW w:w="1300" w:type="dxa"/>
            <w:shd w:val="clear" w:color="auto" w:fill="CBFFCB"/>
          </w:tcPr>
          <w:p w14:paraId="40A09365" w14:textId="7E7FF82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330.300,00</w:t>
            </w:r>
          </w:p>
        </w:tc>
        <w:tc>
          <w:tcPr>
            <w:tcW w:w="1300" w:type="dxa"/>
            <w:shd w:val="clear" w:color="auto" w:fill="CBFFCB"/>
          </w:tcPr>
          <w:p w14:paraId="6B437330" w14:textId="0E60BF7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346.800,00</w:t>
            </w:r>
          </w:p>
        </w:tc>
      </w:tr>
      <w:tr w:rsidR="0080612E" w:rsidRPr="0080612E" w14:paraId="6A141D79" w14:textId="77777777" w:rsidTr="0080612E">
        <w:tc>
          <w:tcPr>
            <w:tcW w:w="3389" w:type="dxa"/>
            <w:shd w:val="clear" w:color="auto" w:fill="CBFFCB"/>
          </w:tcPr>
          <w:p w14:paraId="71CFFDCF" w14:textId="20BB9F19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348DE4B" w14:textId="58D34A6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CBFFCB"/>
          </w:tcPr>
          <w:p w14:paraId="2D84B2E5" w14:textId="3CD99CA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6CFD840" w14:textId="035C2AC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A80003" w14:textId="01E117C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158175" w14:textId="3359720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571225C0" w14:textId="77777777" w:rsidTr="0080612E">
        <w:tc>
          <w:tcPr>
            <w:tcW w:w="3389" w:type="dxa"/>
            <w:shd w:val="clear" w:color="auto" w:fill="CBFFCB"/>
          </w:tcPr>
          <w:p w14:paraId="324E487F" w14:textId="6E3F1203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lastRenderedPageBreak/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0400E8D" w14:textId="04A2E01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CBFFCB"/>
          </w:tcPr>
          <w:p w14:paraId="347AE59B" w14:textId="777AEA6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423.608,44</w:t>
            </w:r>
          </w:p>
        </w:tc>
        <w:tc>
          <w:tcPr>
            <w:tcW w:w="1300" w:type="dxa"/>
            <w:shd w:val="clear" w:color="auto" w:fill="CBFFCB"/>
          </w:tcPr>
          <w:p w14:paraId="69C72F7E" w14:textId="41805A4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CBFFCB"/>
          </w:tcPr>
          <w:p w14:paraId="1975E83E" w14:textId="741400E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CBFFCB"/>
          </w:tcPr>
          <w:p w14:paraId="5B5B427A" w14:textId="3E727C3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467.000,00</w:t>
            </w:r>
          </w:p>
        </w:tc>
      </w:tr>
      <w:tr w:rsidR="0080612E" w:rsidRPr="0080612E" w14:paraId="5705A855" w14:textId="77777777" w:rsidTr="0080612E">
        <w:tc>
          <w:tcPr>
            <w:tcW w:w="3389" w:type="dxa"/>
            <w:shd w:val="clear" w:color="auto" w:fill="CBFFCB"/>
          </w:tcPr>
          <w:p w14:paraId="37F8C7C6" w14:textId="0F17A863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E14B80A" w14:textId="19A399D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CBFFCB"/>
          </w:tcPr>
          <w:p w14:paraId="5BE551EA" w14:textId="34515F3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202.000,00</w:t>
            </w:r>
          </w:p>
        </w:tc>
        <w:tc>
          <w:tcPr>
            <w:tcW w:w="1300" w:type="dxa"/>
            <w:shd w:val="clear" w:color="auto" w:fill="CBFFCB"/>
          </w:tcPr>
          <w:p w14:paraId="078468A2" w14:textId="30BF7F5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AED488" w14:textId="3D85718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1C62C3" w14:textId="4360BC4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622C51ED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CF87687" w14:textId="594FDEF1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E81A72" w14:textId="6828A854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15.594,20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4B5590" w14:textId="7ACE841D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22.301,72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1E6075" w14:textId="5FAF586D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675F1D" w14:textId="64E02C3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23.400,00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B8CA0F" w14:textId="070DBD16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24.600,00</w:t>
            </w:r>
          </w:p>
        </w:tc>
      </w:tr>
      <w:tr w:rsidR="0080612E" w:rsidRPr="0080612E" w14:paraId="3327DF52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A2AEB40" w14:textId="1BAF0F07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A100501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FB33E" w14:textId="25E048E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1.035,19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C25D1" w14:textId="285972B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3AA08" w14:textId="0A9314E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EA5FC" w14:textId="47949DE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28D69" w14:textId="2B7AA08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1.700,00</w:t>
            </w:r>
          </w:p>
        </w:tc>
      </w:tr>
      <w:tr w:rsidR="0080612E" w:rsidRPr="0080612E" w14:paraId="681A95CF" w14:textId="77777777" w:rsidTr="0080612E">
        <w:tc>
          <w:tcPr>
            <w:tcW w:w="3389" w:type="dxa"/>
            <w:shd w:val="clear" w:color="auto" w:fill="CBFFCB"/>
          </w:tcPr>
          <w:p w14:paraId="7DAF02B6" w14:textId="5EF20475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E0808B6" w14:textId="05A1E9A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1.035,19</w:t>
            </w:r>
          </w:p>
        </w:tc>
        <w:tc>
          <w:tcPr>
            <w:tcW w:w="1300" w:type="dxa"/>
            <w:shd w:val="clear" w:color="auto" w:fill="CBFFCB"/>
          </w:tcPr>
          <w:p w14:paraId="55430D0D" w14:textId="2F8E5E4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8588AE3" w14:textId="03C387C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7D4CDCD" w14:textId="7F3BFFA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49E8192C" w14:textId="3BCAC1B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1.700,00</w:t>
            </w:r>
          </w:p>
        </w:tc>
      </w:tr>
      <w:tr w:rsidR="0080612E" w:rsidRPr="0080612E" w14:paraId="2801FDBF" w14:textId="77777777" w:rsidTr="0080612E">
        <w:tc>
          <w:tcPr>
            <w:tcW w:w="3389" w:type="dxa"/>
            <w:shd w:val="clear" w:color="auto" w:fill="F2F2F2"/>
          </w:tcPr>
          <w:p w14:paraId="60F30A14" w14:textId="6F70521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D684EB" w14:textId="430B188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1.035,19</w:t>
            </w:r>
          </w:p>
        </w:tc>
        <w:tc>
          <w:tcPr>
            <w:tcW w:w="1300" w:type="dxa"/>
            <w:shd w:val="clear" w:color="auto" w:fill="F2F2F2"/>
          </w:tcPr>
          <w:p w14:paraId="4EB61B8A" w14:textId="1BB98FF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B4B53C0" w14:textId="38D5FB0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3D8C5B0" w14:textId="040B5F9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E24E214" w14:textId="435F9C0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1.700,00</w:t>
            </w:r>
          </w:p>
        </w:tc>
      </w:tr>
      <w:tr w:rsidR="0080612E" w14:paraId="67750D3A" w14:textId="77777777" w:rsidTr="0080612E">
        <w:tc>
          <w:tcPr>
            <w:tcW w:w="3389" w:type="dxa"/>
          </w:tcPr>
          <w:p w14:paraId="18673587" w14:textId="1089567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A7D3C42" w14:textId="7FC7F33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1.035,19</w:t>
            </w:r>
          </w:p>
        </w:tc>
        <w:tc>
          <w:tcPr>
            <w:tcW w:w="1300" w:type="dxa"/>
          </w:tcPr>
          <w:p w14:paraId="417D7D01" w14:textId="34CB78B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315EB7" w14:textId="7CE2498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F0B53AB" w14:textId="102B024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095A202" w14:textId="5D042A6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</w:tr>
      <w:tr w:rsidR="0080612E" w:rsidRPr="0080612E" w14:paraId="4D565AB2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AC34A8D" w14:textId="04E2374F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A100502 Školstvo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FD245" w14:textId="7570809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10.610,42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2931C" w14:textId="780288E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10.201,72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25E56" w14:textId="144B1AF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9AF76" w14:textId="2055C10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CE769" w14:textId="14DC1BB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11.200,00</w:t>
            </w:r>
          </w:p>
        </w:tc>
      </w:tr>
      <w:tr w:rsidR="0080612E" w:rsidRPr="0080612E" w14:paraId="6512723B" w14:textId="77777777" w:rsidTr="0080612E">
        <w:tc>
          <w:tcPr>
            <w:tcW w:w="3389" w:type="dxa"/>
            <w:shd w:val="clear" w:color="auto" w:fill="CBFFCB"/>
          </w:tcPr>
          <w:p w14:paraId="6D078BA5" w14:textId="0FB52CB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58518A0" w14:textId="3481F6F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10.610,42</w:t>
            </w:r>
          </w:p>
        </w:tc>
        <w:tc>
          <w:tcPr>
            <w:tcW w:w="1300" w:type="dxa"/>
            <w:shd w:val="clear" w:color="auto" w:fill="CBFFCB"/>
          </w:tcPr>
          <w:p w14:paraId="6E0E8A50" w14:textId="78EC7DA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10.201,72</w:t>
            </w:r>
          </w:p>
        </w:tc>
        <w:tc>
          <w:tcPr>
            <w:tcW w:w="1300" w:type="dxa"/>
            <w:shd w:val="clear" w:color="auto" w:fill="CBFFCB"/>
          </w:tcPr>
          <w:p w14:paraId="3EDD173F" w14:textId="239D6FA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10.200,00</w:t>
            </w:r>
          </w:p>
        </w:tc>
        <w:tc>
          <w:tcPr>
            <w:tcW w:w="1300" w:type="dxa"/>
            <w:shd w:val="clear" w:color="auto" w:fill="CBFFCB"/>
          </w:tcPr>
          <w:p w14:paraId="42D1B337" w14:textId="69D0F01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CBFFCB"/>
          </w:tcPr>
          <w:p w14:paraId="01D50AF8" w14:textId="0F96C84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11.200,00</w:t>
            </w:r>
          </w:p>
        </w:tc>
      </w:tr>
      <w:tr w:rsidR="0080612E" w:rsidRPr="0080612E" w14:paraId="7A0FB616" w14:textId="77777777" w:rsidTr="0080612E">
        <w:tc>
          <w:tcPr>
            <w:tcW w:w="3389" w:type="dxa"/>
            <w:shd w:val="clear" w:color="auto" w:fill="F2F2F2"/>
          </w:tcPr>
          <w:p w14:paraId="7DAED701" w14:textId="47C9710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7B392D" w14:textId="1601663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10.610,42</w:t>
            </w:r>
          </w:p>
        </w:tc>
        <w:tc>
          <w:tcPr>
            <w:tcW w:w="1300" w:type="dxa"/>
            <w:shd w:val="clear" w:color="auto" w:fill="F2F2F2"/>
          </w:tcPr>
          <w:p w14:paraId="0D4D37E9" w14:textId="4EBB3BE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10.201,72</w:t>
            </w:r>
          </w:p>
        </w:tc>
        <w:tc>
          <w:tcPr>
            <w:tcW w:w="1300" w:type="dxa"/>
            <w:shd w:val="clear" w:color="auto" w:fill="F2F2F2"/>
          </w:tcPr>
          <w:p w14:paraId="6666A0D6" w14:textId="7FF6B4C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10.200,00</w:t>
            </w:r>
          </w:p>
        </w:tc>
        <w:tc>
          <w:tcPr>
            <w:tcW w:w="1300" w:type="dxa"/>
            <w:shd w:val="clear" w:color="auto" w:fill="F2F2F2"/>
          </w:tcPr>
          <w:p w14:paraId="0A351E9E" w14:textId="36834E8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F2F2F2"/>
          </w:tcPr>
          <w:p w14:paraId="32E443F4" w14:textId="6667748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11.200,00</w:t>
            </w:r>
          </w:p>
        </w:tc>
      </w:tr>
      <w:tr w:rsidR="0080612E" w14:paraId="63C55AA1" w14:textId="77777777" w:rsidTr="0080612E">
        <w:tc>
          <w:tcPr>
            <w:tcW w:w="3389" w:type="dxa"/>
          </w:tcPr>
          <w:p w14:paraId="0B27B4C9" w14:textId="2532C9B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D4F40C4" w14:textId="2870B17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10.610,42</w:t>
            </w:r>
          </w:p>
        </w:tc>
        <w:tc>
          <w:tcPr>
            <w:tcW w:w="1300" w:type="dxa"/>
          </w:tcPr>
          <w:p w14:paraId="34744618" w14:textId="065603F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10.201,72</w:t>
            </w:r>
          </w:p>
        </w:tc>
        <w:tc>
          <w:tcPr>
            <w:tcW w:w="1300" w:type="dxa"/>
          </w:tcPr>
          <w:p w14:paraId="6BB1C49B" w14:textId="2CE308B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10.200,00</w:t>
            </w:r>
          </w:p>
        </w:tc>
        <w:tc>
          <w:tcPr>
            <w:tcW w:w="1300" w:type="dxa"/>
          </w:tcPr>
          <w:p w14:paraId="1DD06FDD" w14:textId="1CD293E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60602702" w14:textId="5581A21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</w:tr>
      <w:tr w:rsidR="0080612E" w:rsidRPr="0080612E" w14:paraId="33D335F6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66F1FA1" w14:textId="48C9EB9E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A100503 Stipendije i školarine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1D57DB" w14:textId="0560F0A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3.948,59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02369" w14:textId="72FD11D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B251F" w14:textId="71A2DA9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6C0465" w14:textId="0FA7EEF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16597" w14:textId="3887C1D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11.700,00</w:t>
            </w:r>
          </w:p>
        </w:tc>
      </w:tr>
      <w:tr w:rsidR="0080612E" w:rsidRPr="0080612E" w14:paraId="62C37A77" w14:textId="77777777" w:rsidTr="0080612E">
        <w:tc>
          <w:tcPr>
            <w:tcW w:w="3389" w:type="dxa"/>
            <w:shd w:val="clear" w:color="auto" w:fill="CBFFCB"/>
          </w:tcPr>
          <w:p w14:paraId="04F66532" w14:textId="003E1D79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B94D9A5" w14:textId="69FD503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3.948,59</w:t>
            </w:r>
          </w:p>
        </w:tc>
        <w:tc>
          <w:tcPr>
            <w:tcW w:w="1300" w:type="dxa"/>
            <w:shd w:val="clear" w:color="auto" w:fill="CBFFCB"/>
          </w:tcPr>
          <w:p w14:paraId="186E8EC6" w14:textId="35FA729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6467F0E8" w14:textId="640A1C2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0291F037" w14:textId="72E82C6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33B93217" w14:textId="4FFCA33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11.700,00</w:t>
            </w:r>
          </w:p>
        </w:tc>
      </w:tr>
      <w:tr w:rsidR="0080612E" w:rsidRPr="0080612E" w14:paraId="74145669" w14:textId="77777777" w:rsidTr="0080612E">
        <w:tc>
          <w:tcPr>
            <w:tcW w:w="3389" w:type="dxa"/>
            <w:shd w:val="clear" w:color="auto" w:fill="F2F2F2"/>
          </w:tcPr>
          <w:p w14:paraId="1FDF078C" w14:textId="4B43FD7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315655" w14:textId="0A60B4A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3.948,59</w:t>
            </w:r>
          </w:p>
        </w:tc>
        <w:tc>
          <w:tcPr>
            <w:tcW w:w="1300" w:type="dxa"/>
            <w:shd w:val="clear" w:color="auto" w:fill="F2F2F2"/>
          </w:tcPr>
          <w:p w14:paraId="61C9D7DD" w14:textId="3AFF110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76B2316" w14:textId="663D39B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42DC8C1" w14:textId="55DD260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6B7B4BB5" w14:textId="2009E6D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11.700,00</w:t>
            </w:r>
          </w:p>
        </w:tc>
      </w:tr>
      <w:tr w:rsidR="0080612E" w14:paraId="54ED604C" w14:textId="77777777" w:rsidTr="0080612E">
        <w:tc>
          <w:tcPr>
            <w:tcW w:w="3389" w:type="dxa"/>
          </w:tcPr>
          <w:p w14:paraId="45C1EEF0" w14:textId="3194283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BF8472D" w14:textId="1BD883D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3.948,59</w:t>
            </w:r>
          </w:p>
        </w:tc>
        <w:tc>
          <w:tcPr>
            <w:tcW w:w="1300" w:type="dxa"/>
          </w:tcPr>
          <w:p w14:paraId="3ECF68F5" w14:textId="5C46236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5FA5027" w14:textId="09C9C40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EE1B724" w14:textId="1C72C3B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143BCB27" w14:textId="79CB4EF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</w:tr>
      <w:tr w:rsidR="0080612E" w:rsidRPr="0080612E" w14:paraId="0EDB0827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CEB67F2" w14:textId="03D4822F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FF9964" w14:textId="0A92F98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28.974,86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AC4926" w14:textId="437B693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72.900,00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7F1D01" w14:textId="70802D28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88A647" w14:textId="005150FF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5FAF76" w14:textId="4A9CE4AF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71.500,00</w:t>
            </w:r>
          </w:p>
        </w:tc>
      </w:tr>
      <w:tr w:rsidR="0080612E" w:rsidRPr="0080612E" w14:paraId="63E31254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54F7A30" w14:textId="19431EC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A100601 Djelatnost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F2F0C" w14:textId="3F0047E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14.311,25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CAE42" w14:textId="08D2543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05FE14" w14:textId="07F479E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138E1" w14:textId="48F62D5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1FF412" w14:textId="273593C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14.700,00</w:t>
            </w:r>
          </w:p>
        </w:tc>
      </w:tr>
      <w:tr w:rsidR="0080612E" w:rsidRPr="0080612E" w14:paraId="1EE43D23" w14:textId="77777777" w:rsidTr="0080612E">
        <w:tc>
          <w:tcPr>
            <w:tcW w:w="3389" w:type="dxa"/>
            <w:shd w:val="clear" w:color="auto" w:fill="CBFFCB"/>
          </w:tcPr>
          <w:p w14:paraId="4634CF00" w14:textId="350A31D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F61CF2" w14:textId="6326116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14.311,25</w:t>
            </w:r>
          </w:p>
        </w:tc>
        <w:tc>
          <w:tcPr>
            <w:tcW w:w="1300" w:type="dxa"/>
            <w:shd w:val="clear" w:color="auto" w:fill="CBFFCB"/>
          </w:tcPr>
          <w:p w14:paraId="66C169F8" w14:textId="4676FE5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CBFFCB"/>
          </w:tcPr>
          <w:p w14:paraId="250B4B40" w14:textId="5E07A8C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D52AF44" w14:textId="66E34A2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81A9574" w14:textId="38A00B1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14.700,00</w:t>
            </w:r>
          </w:p>
        </w:tc>
      </w:tr>
      <w:tr w:rsidR="0080612E" w:rsidRPr="0080612E" w14:paraId="53A8B817" w14:textId="77777777" w:rsidTr="0080612E">
        <w:tc>
          <w:tcPr>
            <w:tcW w:w="3389" w:type="dxa"/>
            <w:shd w:val="clear" w:color="auto" w:fill="F2F2F2"/>
          </w:tcPr>
          <w:p w14:paraId="18B857BB" w14:textId="0AAB34FB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0A6F02" w14:textId="651C46D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14.311,25</w:t>
            </w:r>
          </w:p>
        </w:tc>
        <w:tc>
          <w:tcPr>
            <w:tcW w:w="1300" w:type="dxa"/>
            <w:shd w:val="clear" w:color="auto" w:fill="F2F2F2"/>
          </w:tcPr>
          <w:p w14:paraId="725183E7" w14:textId="08D789A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3C3E2F93" w14:textId="4FC82DF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8B40194" w14:textId="4D996C2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CAD692C" w14:textId="11D7BA5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14.700,00</w:t>
            </w:r>
          </w:p>
        </w:tc>
      </w:tr>
      <w:tr w:rsidR="0080612E" w14:paraId="31677A0E" w14:textId="77777777" w:rsidTr="0080612E">
        <w:tc>
          <w:tcPr>
            <w:tcW w:w="3389" w:type="dxa"/>
          </w:tcPr>
          <w:p w14:paraId="678C2EA7" w14:textId="69C23C7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7E6A6C5" w14:textId="5B96386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14.311,25</w:t>
            </w:r>
          </w:p>
        </w:tc>
        <w:tc>
          <w:tcPr>
            <w:tcW w:w="1300" w:type="dxa"/>
          </w:tcPr>
          <w:p w14:paraId="36988ED6" w14:textId="2CFDE65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15AC7539" w14:textId="2379555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419B824" w14:textId="00CADE7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9BA0BE7" w14:textId="01C647F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14.700,00</w:t>
            </w:r>
          </w:p>
        </w:tc>
      </w:tr>
      <w:tr w:rsidR="0080612E" w:rsidRPr="0080612E" w14:paraId="36426280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BF99E8B" w14:textId="2BC98C1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A100602 Djelatnost udruga u sportu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4086C" w14:textId="6E0FFBA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3ED7B" w14:textId="763764A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A3DC9" w14:textId="461D531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1010A" w14:textId="6E08FC3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F1BF3D" w14:textId="69C0643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34.700,00</w:t>
            </w:r>
          </w:p>
        </w:tc>
      </w:tr>
      <w:tr w:rsidR="0080612E" w:rsidRPr="0080612E" w14:paraId="47D7DD9E" w14:textId="77777777" w:rsidTr="0080612E">
        <w:tc>
          <w:tcPr>
            <w:tcW w:w="3389" w:type="dxa"/>
            <w:shd w:val="clear" w:color="auto" w:fill="CBFFCB"/>
          </w:tcPr>
          <w:p w14:paraId="0B78703B" w14:textId="3F5DD92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763AFC" w14:textId="0E60967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20C1AE30" w14:textId="2A784EC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CBFFCB"/>
          </w:tcPr>
          <w:p w14:paraId="41443CB5" w14:textId="64723CE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71D9BA5A" w14:textId="0D97F86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CBFFCB"/>
          </w:tcPr>
          <w:p w14:paraId="48CEFD4A" w14:textId="1A21A35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34.700,00</w:t>
            </w:r>
          </w:p>
        </w:tc>
      </w:tr>
      <w:tr w:rsidR="0080612E" w:rsidRPr="0080612E" w14:paraId="28BD038A" w14:textId="77777777" w:rsidTr="0080612E">
        <w:tc>
          <w:tcPr>
            <w:tcW w:w="3389" w:type="dxa"/>
            <w:shd w:val="clear" w:color="auto" w:fill="F2F2F2"/>
          </w:tcPr>
          <w:p w14:paraId="1AB24C00" w14:textId="763D7E0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1A589E" w14:textId="3017C10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EC67D37" w14:textId="1A5533A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F2F2F2"/>
          </w:tcPr>
          <w:p w14:paraId="3FBE7C53" w14:textId="51AAC4F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F2F2F2"/>
          </w:tcPr>
          <w:p w14:paraId="09B451B9" w14:textId="1F53F06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F2F2F2"/>
          </w:tcPr>
          <w:p w14:paraId="65AFEA51" w14:textId="723A9F1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34.700,00</w:t>
            </w:r>
          </w:p>
        </w:tc>
      </w:tr>
      <w:tr w:rsidR="0080612E" w14:paraId="2487ECE7" w14:textId="77777777" w:rsidTr="0080612E">
        <w:tc>
          <w:tcPr>
            <w:tcW w:w="3389" w:type="dxa"/>
          </w:tcPr>
          <w:p w14:paraId="58127F4C" w14:textId="0D980F7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8AA75BA" w14:textId="1D9729B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E7348B9" w14:textId="4B29371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36.600,00</w:t>
            </w:r>
          </w:p>
        </w:tc>
        <w:tc>
          <w:tcPr>
            <w:tcW w:w="1300" w:type="dxa"/>
          </w:tcPr>
          <w:p w14:paraId="47B9A71D" w14:textId="07342C4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384CEF6F" w14:textId="77926F7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  <w:tc>
          <w:tcPr>
            <w:tcW w:w="1300" w:type="dxa"/>
          </w:tcPr>
          <w:p w14:paraId="7A8A3E60" w14:textId="47CBD8E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34.700,00</w:t>
            </w:r>
          </w:p>
        </w:tc>
      </w:tr>
      <w:tr w:rsidR="0080612E" w:rsidRPr="0080612E" w14:paraId="3FBE104D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58000AB" w14:textId="798439A7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A100603 Djelatnost vjerskih zajednica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A68726" w14:textId="60A4BA2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9B8D5A" w14:textId="2A860EA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A99A6" w14:textId="73ED2E7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55B23" w14:textId="6D1CEA4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5FB7E" w14:textId="09550F5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22.100,00</w:t>
            </w:r>
          </w:p>
        </w:tc>
      </w:tr>
      <w:tr w:rsidR="0080612E" w:rsidRPr="0080612E" w14:paraId="2233D040" w14:textId="77777777" w:rsidTr="0080612E">
        <w:tc>
          <w:tcPr>
            <w:tcW w:w="3389" w:type="dxa"/>
            <w:shd w:val="clear" w:color="auto" w:fill="CBFFCB"/>
          </w:tcPr>
          <w:p w14:paraId="2B54CA25" w14:textId="38C8DB0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EDBB6DE" w14:textId="0C8762B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2.663,61</w:t>
            </w:r>
          </w:p>
        </w:tc>
        <w:tc>
          <w:tcPr>
            <w:tcW w:w="1300" w:type="dxa"/>
            <w:shd w:val="clear" w:color="auto" w:fill="CBFFCB"/>
          </w:tcPr>
          <w:p w14:paraId="7E036326" w14:textId="40E3427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2FF966C" w14:textId="697A120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23AA38D" w14:textId="0B13140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1EA1046F" w14:textId="75F416D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22.100,00</w:t>
            </w:r>
          </w:p>
        </w:tc>
      </w:tr>
      <w:tr w:rsidR="0080612E" w:rsidRPr="0080612E" w14:paraId="6F155C5F" w14:textId="77777777" w:rsidTr="0080612E">
        <w:tc>
          <w:tcPr>
            <w:tcW w:w="3389" w:type="dxa"/>
            <w:shd w:val="clear" w:color="auto" w:fill="F2F2F2"/>
          </w:tcPr>
          <w:p w14:paraId="0476F26E" w14:textId="2185A6F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3F0B46" w14:textId="1F64292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2.663,61</w:t>
            </w:r>
          </w:p>
        </w:tc>
        <w:tc>
          <w:tcPr>
            <w:tcW w:w="1300" w:type="dxa"/>
            <w:shd w:val="clear" w:color="auto" w:fill="F2F2F2"/>
          </w:tcPr>
          <w:p w14:paraId="27A067CE" w14:textId="608A9C1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BB087A" w14:textId="40924A8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410477" w14:textId="4741539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A552265" w14:textId="3031879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22.100,00</w:t>
            </w:r>
          </w:p>
        </w:tc>
      </w:tr>
      <w:tr w:rsidR="0080612E" w14:paraId="1CD714E4" w14:textId="77777777" w:rsidTr="0080612E">
        <w:tc>
          <w:tcPr>
            <w:tcW w:w="3389" w:type="dxa"/>
          </w:tcPr>
          <w:p w14:paraId="41509675" w14:textId="0249386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BA8E404" w14:textId="4E05D5D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2.663,61</w:t>
            </w:r>
          </w:p>
        </w:tc>
        <w:tc>
          <w:tcPr>
            <w:tcW w:w="1300" w:type="dxa"/>
          </w:tcPr>
          <w:p w14:paraId="29403B4E" w14:textId="50EA17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02FEE9D" w14:textId="3FA259F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9E1B741" w14:textId="5261588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134017A0" w14:textId="7B8E150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22.100,00</w:t>
            </w:r>
          </w:p>
        </w:tc>
      </w:tr>
      <w:tr w:rsidR="0080612E" w:rsidRPr="0080612E" w14:paraId="67DECF5D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3A3DD78" w14:textId="69C61247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7426AD" w14:textId="6EB8126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249.941,32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FC8BC4" w14:textId="26A790E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521.808,44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8AE4FF" w14:textId="056EB57A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547.300,00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800226" w14:textId="0334CEB5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574.700,00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DF3AC8" w14:textId="1BEAB0E0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603.400,00</w:t>
            </w:r>
          </w:p>
        </w:tc>
      </w:tr>
      <w:tr w:rsidR="0080612E" w:rsidRPr="0080612E" w14:paraId="7F30EBE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9CA66AE" w14:textId="12D74CC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A100701 Pomoć socijalno ugroženim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1F967" w14:textId="68A8F69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20.524,27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9B63D" w14:textId="35099EB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1297C" w14:textId="4D1B408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16664" w14:textId="298757A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1FD57" w14:textId="483A8EF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38.600,00</w:t>
            </w:r>
          </w:p>
        </w:tc>
      </w:tr>
      <w:tr w:rsidR="0080612E" w:rsidRPr="0080612E" w14:paraId="5893C2D1" w14:textId="77777777" w:rsidTr="0080612E">
        <w:tc>
          <w:tcPr>
            <w:tcW w:w="3389" w:type="dxa"/>
            <w:shd w:val="clear" w:color="auto" w:fill="CBFFCB"/>
          </w:tcPr>
          <w:p w14:paraId="21C50D14" w14:textId="37A5B786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F93849F" w14:textId="6B7E633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20.524,27</w:t>
            </w:r>
          </w:p>
        </w:tc>
        <w:tc>
          <w:tcPr>
            <w:tcW w:w="1300" w:type="dxa"/>
            <w:shd w:val="clear" w:color="auto" w:fill="CBFFCB"/>
          </w:tcPr>
          <w:p w14:paraId="79538A42" w14:textId="6AB16FD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4EBFAE8" w14:textId="341CD8A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3C0547F6" w14:textId="51AFA1E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CBFFCB"/>
          </w:tcPr>
          <w:p w14:paraId="31A66C41" w14:textId="59E3201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38.600,00</w:t>
            </w:r>
          </w:p>
        </w:tc>
      </w:tr>
      <w:tr w:rsidR="0080612E" w:rsidRPr="0080612E" w14:paraId="519D0DB3" w14:textId="77777777" w:rsidTr="0080612E">
        <w:tc>
          <w:tcPr>
            <w:tcW w:w="3389" w:type="dxa"/>
            <w:shd w:val="clear" w:color="auto" w:fill="F2F2F2"/>
          </w:tcPr>
          <w:p w14:paraId="361E441D" w14:textId="11236FFC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27E660" w14:textId="178BD5D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20.524,27</w:t>
            </w:r>
          </w:p>
        </w:tc>
        <w:tc>
          <w:tcPr>
            <w:tcW w:w="1300" w:type="dxa"/>
            <w:shd w:val="clear" w:color="auto" w:fill="F2F2F2"/>
          </w:tcPr>
          <w:p w14:paraId="0FBDD98E" w14:textId="6A98456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14FC68D" w14:textId="6EABF44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C80B7E8" w14:textId="55C85DC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F2F2F2"/>
          </w:tcPr>
          <w:p w14:paraId="211C3153" w14:textId="02C1940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38.600,00</w:t>
            </w:r>
          </w:p>
        </w:tc>
      </w:tr>
      <w:tr w:rsidR="0080612E" w14:paraId="0C78DF7E" w14:textId="77777777" w:rsidTr="0080612E">
        <w:tc>
          <w:tcPr>
            <w:tcW w:w="3389" w:type="dxa"/>
          </w:tcPr>
          <w:p w14:paraId="3FFA6879" w14:textId="1422AF2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486D269" w14:textId="11A7395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20.524,27</w:t>
            </w:r>
          </w:p>
        </w:tc>
        <w:tc>
          <w:tcPr>
            <w:tcW w:w="1300" w:type="dxa"/>
          </w:tcPr>
          <w:p w14:paraId="4342C190" w14:textId="574FE9A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3088CB9" w14:textId="2FC412E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A0B8620" w14:textId="1015C9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</w:tcPr>
          <w:p w14:paraId="17254947" w14:textId="2EEDE1A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38.600,00</w:t>
            </w:r>
          </w:p>
        </w:tc>
      </w:tr>
      <w:tr w:rsidR="0080612E" w:rsidRPr="0080612E" w14:paraId="0E572B04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65B98FD" w14:textId="4119FE9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A100702 Pomoć mladima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90B8F" w14:textId="1D489AE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0D4B22" w14:textId="056C7F8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83D8F" w14:textId="2E64C9B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E4122" w14:textId="6B9C28E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5994E" w14:textId="60D93C0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25.400,00</w:t>
            </w:r>
          </w:p>
        </w:tc>
      </w:tr>
      <w:tr w:rsidR="0080612E" w:rsidRPr="0080612E" w14:paraId="12CBF76B" w14:textId="77777777" w:rsidTr="0080612E">
        <w:tc>
          <w:tcPr>
            <w:tcW w:w="3389" w:type="dxa"/>
            <w:shd w:val="clear" w:color="auto" w:fill="CBFFCB"/>
          </w:tcPr>
          <w:p w14:paraId="23E36B55" w14:textId="35DF7E7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699526D" w14:textId="5A0376B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FC026E" w14:textId="51EE425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8F5FFD7" w14:textId="3C74DB9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5064B8B1" w14:textId="6A19796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24.200,00</w:t>
            </w:r>
          </w:p>
        </w:tc>
        <w:tc>
          <w:tcPr>
            <w:tcW w:w="1300" w:type="dxa"/>
            <w:shd w:val="clear" w:color="auto" w:fill="CBFFCB"/>
          </w:tcPr>
          <w:p w14:paraId="430E331F" w14:textId="6E53A28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25.400,00</w:t>
            </w:r>
          </w:p>
        </w:tc>
      </w:tr>
      <w:tr w:rsidR="0080612E" w:rsidRPr="0080612E" w14:paraId="3B2E970E" w14:textId="77777777" w:rsidTr="0080612E">
        <w:tc>
          <w:tcPr>
            <w:tcW w:w="3389" w:type="dxa"/>
            <w:shd w:val="clear" w:color="auto" w:fill="F2F2F2"/>
          </w:tcPr>
          <w:p w14:paraId="19E871EF" w14:textId="0565CAB5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67A96E" w14:textId="2D1E345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DB9F00" w14:textId="7ACA6BA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86FAC20" w14:textId="4290F08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5F2B1B78" w14:textId="4D679B6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24.200,00</w:t>
            </w:r>
          </w:p>
        </w:tc>
        <w:tc>
          <w:tcPr>
            <w:tcW w:w="1300" w:type="dxa"/>
            <w:shd w:val="clear" w:color="auto" w:fill="F2F2F2"/>
          </w:tcPr>
          <w:p w14:paraId="13C9AE40" w14:textId="1AC1485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25.400,00</w:t>
            </w:r>
          </w:p>
        </w:tc>
      </w:tr>
      <w:tr w:rsidR="0080612E" w14:paraId="63E3033F" w14:textId="77777777" w:rsidTr="0080612E">
        <w:tc>
          <w:tcPr>
            <w:tcW w:w="3389" w:type="dxa"/>
          </w:tcPr>
          <w:p w14:paraId="22784BDF" w14:textId="17006E0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C036BA5" w14:textId="0689590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59DA4" w14:textId="5E296FF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BBD6A6E" w14:textId="76B9D57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CA8CD3C" w14:textId="523FE6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24.200,00</w:t>
            </w:r>
          </w:p>
        </w:tc>
        <w:tc>
          <w:tcPr>
            <w:tcW w:w="1300" w:type="dxa"/>
          </w:tcPr>
          <w:p w14:paraId="32D65761" w14:textId="7869E2E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25.400,00</w:t>
            </w:r>
          </w:p>
        </w:tc>
      </w:tr>
      <w:tr w:rsidR="0080612E" w:rsidRPr="0080612E" w14:paraId="410EEE02" w14:textId="77777777" w:rsidTr="0080612E">
        <w:tc>
          <w:tcPr>
            <w:tcW w:w="3389" w:type="dxa"/>
            <w:shd w:val="clear" w:color="auto" w:fill="CBFFCB"/>
          </w:tcPr>
          <w:p w14:paraId="49C4F114" w14:textId="74CD981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3617159" w14:textId="0E4FC01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CBFFCB"/>
          </w:tcPr>
          <w:p w14:paraId="6C461814" w14:textId="2489B66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816B2AC" w14:textId="5228860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D1509D" w14:textId="77A9D1B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0E98F5" w14:textId="48DF554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1C5BE8A8" w14:textId="77777777" w:rsidTr="0080612E">
        <w:tc>
          <w:tcPr>
            <w:tcW w:w="3389" w:type="dxa"/>
            <w:shd w:val="clear" w:color="auto" w:fill="F2F2F2"/>
          </w:tcPr>
          <w:p w14:paraId="52D2AF4C" w14:textId="0CF93A91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9BDD7C" w14:textId="504895B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F2F2F2"/>
          </w:tcPr>
          <w:p w14:paraId="318CC6F3" w14:textId="0BA5049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0B91725" w14:textId="54AE170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B9A920" w14:textId="35B56EC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9A23CB" w14:textId="0C66E9D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3A7F62F1" w14:textId="77777777" w:rsidTr="0080612E">
        <w:tc>
          <w:tcPr>
            <w:tcW w:w="3389" w:type="dxa"/>
          </w:tcPr>
          <w:p w14:paraId="11D7495D" w14:textId="4403818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B263527" w14:textId="558C166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19.475,91</w:t>
            </w:r>
          </w:p>
        </w:tc>
        <w:tc>
          <w:tcPr>
            <w:tcW w:w="1300" w:type="dxa"/>
          </w:tcPr>
          <w:p w14:paraId="53D1CDC4" w14:textId="7A44D7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2CFC5AD" w14:textId="3E0EC7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DF3FC8" w14:textId="580AE31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9ED5DC" w14:textId="34B7966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61C1709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04BFAFD" w14:textId="55098881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A100703 Pomoć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880BB" w14:textId="69C69E6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7.858,12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F6CB4" w14:textId="03B85BB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19DA54" w14:textId="52A45EF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D9B769" w14:textId="06DB120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E0A63" w14:textId="1D4E6AA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16.600,00</w:t>
            </w:r>
          </w:p>
        </w:tc>
      </w:tr>
      <w:tr w:rsidR="0080612E" w:rsidRPr="0080612E" w14:paraId="390F6CE4" w14:textId="77777777" w:rsidTr="0080612E">
        <w:tc>
          <w:tcPr>
            <w:tcW w:w="3389" w:type="dxa"/>
            <w:shd w:val="clear" w:color="auto" w:fill="CBFFCB"/>
          </w:tcPr>
          <w:p w14:paraId="7B403A81" w14:textId="1FD1434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117274" w14:textId="3A0F4D4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7.858,12</w:t>
            </w:r>
          </w:p>
        </w:tc>
        <w:tc>
          <w:tcPr>
            <w:tcW w:w="1300" w:type="dxa"/>
            <w:shd w:val="clear" w:color="auto" w:fill="CBFFCB"/>
          </w:tcPr>
          <w:p w14:paraId="3A60B544" w14:textId="78140C4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B16C579" w14:textId="34290E0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3A28FA5" w14:textId="260C594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CBFFCB"/>
          </w:tcPr>
          <w:p w14:paraId="2E6D7ADE" w14:textId="42CA6CE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16.600,00</w:t>
            </w:r>
          </w:p>
        </w:tc>
      </w:tr>
      <w:tr w:rsidR="0080612E" w:rsidRPr="0080612E" w14:paraId="16DBD5B8" w14:textId="77777777" w:rsidTr="0080612E">
        <w:tc>
          <w:tcPr>
            <w:tcW w:w="3389" w:type="dxa"/>
            <w:shd w:val="clear" w:color="auto" w:fill="F2F2F2"/>
          </w:tcPr>
          <w:p w14:paraId="1695233D" w14:textId="0AA2A05B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597ED" w14:textId="1BEE727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7.858,12</w:t>
            </w:r>
          </w:p>
        </w:tc>
        <w:tc>
          <w:tcPr>
            <w:tcW w:w="1300" w:type="dxa"/>
            <w:shd w:val="clear" w:color="auto" w:fill="F2F2F2"/>
          </w:tcPr>
          <w:p w14:paraId="245244DA" w14:textId="25AAFE6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3282C73" w14:textId="2BEF6D5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73DF5AB" w14:textId="1B42A95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5F067C4F" w14:textId="6766C59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16.600,00</w:t>
            </w:r>
          </w:p>
        </w:tc>
      </w:tr>
      <w:tr w:rsidR="0080612E" w14:paraId="692B2503" w14:textId="77777777" w:rsidTr="0080612E">
        <w:tc>
          <w:tcPr>
            <w:tcW w:w="3389" w:type="dxa"/>
          </w:tcPr>
          <w:p w14:paraId="48C81097" w14:textId="3737E56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E315363" w14:textId="766900F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7.858,12</w:t>
            </w:r>
          </w:p>
        </w:tc>
        <w:tc>
          <w:tcPr>
            <w:tcW w:w="1300" w:type="dxa"/>
          </w:tcPr>
          <w:p w14:paraId="0558D157" w14:textId="35575F1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B6397F3" w14:textId="73E8FC1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6C91898" w14:textId="4C1C7B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1BC17ED3" w14:textId="7BB94E2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80612E" w:rsidRPr="0080612E" w14:paraId="5CFF6B6A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6FDC500" w14:textId="4DC8BC2A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A100704 Pomoć mladim obiteljima - socijalno zbrinjavanje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7B50EA" w14:textId="28E77E5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BF887" w14:textId="53E766D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A0C84" w14:textId="6F62052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EE3A5" w14:textId="1E6C6CF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0FF38D" w14:textId="409D9B7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44.100,00</w:t>
            </w:r>
          </w:p>
        </w:tc>
      </w:tr>
      <w:tr w:rsidR="0080612E" w:rsidRPr="0080612E" w14:paraId="707EBD32" w14:textId="77777777" w:rsidTr="0080612E">
        <w:tc>
          <w:tcPr>
            <w:tcW w:w="3389" w:type="dxa"/>
            <w:shd w:val="clear" w:color="auto" w:fill="CBFFCB"/>
          </w:tcPr>
          <w:p w14:paraId="42D1C49E" w14:textId="492D0BB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470A8F5" w14:textId="602762B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0E8463" w14:textId="6201F9C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4F9AB72" w14:textId="00D7A96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9331A65" w14:textId="6C8A75A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08885057" w14:textId="16D1AD4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44.100,00</w:t>
            </w:r>
          </w:p>
        </w:tc>
      </w:tr>
      <w:tr w:rsidR="0080612E" w:rsidRPr="0080612E" w14:paraId="1DC0E490" w14:textId="77777777" w:rsidTr="0080612E">
        <w:tc>
          <w:tcPr>
            <w:tcW w:w="3389" w:type="dxa"/>
            <w:shd w:val="clear" w:color="auto" w:fill="F2F2F2"/>
          </w:tcPr>
          <w:p w14:paraId="72D2AA82" w14:textId="0C0D396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E4430D" w14:textId="725F52F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D0D15" w14:textId="4DFEE34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A1BC3C9" w14:textId="466256A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632B1BD" w14:textId="45A2935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51D97095" w14:textId="08FC430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44.100,00</w:t>
            </w:r>
          </w:p>
        </w:tc>
      </w:tr>
      <w:tr w:rsidR="0080612E" w14:paraId="7C987806" w14:textId="77777777" w:rsidTr="0080612E">
        <w:tc>
          <w:tcPr>
            <w:tcW w:w="3389" w:type="dxa"/>
          </w:tcPr>
          <w:p w14:paraId="014A5606" w14:textId="0041873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BD2DA0E" w14:textId="6CED781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41592" w14:textId="6D24D0C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EBC2FC8" w14:textId="386AB3B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481F486" w14:textId="707D67B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288E77D9" w14:textId="15FFE6F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44.100,00</w:t>
            </w:r>
          </w:p>
        </w:tc>
      </w:tr>
      <w:tr w:rsidR="0080612E" w:rsidRPr="0080612E" w14:paraId="4B21F40E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B7FEE03" w14:textId="709CABFA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A100705 Društvo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AB0CB" w14:textId="457E8F6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D556F" w14:textId="2351414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33634" w14:textId="7F433F1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3292D" w14:textId="51D7B1C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F9DB5" w14:textId="5ACB7B6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700,00</w:t>
            </w:r>
          </w:p>
        </w:tc>
      </w:tr>
      <w:tr w:rsidR="0080612E" w:rsidRPr="0080612E" w14:paraId="47175C40" w14:textId="77777777" w:rsidTr="0080612E">
        <w:tc>
          <w:tcPr>
            <w:tcW w:w="3389" w:type="dxa"/>
            <w:shd w:val="clear" w:color="auto" w:fill="CBFFCB"/>
          </w:tcPr>
          <w:p w14:paraId="476646A2" w14:textId="663ACBDA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B090CA" w14:textId="78AB6AC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5AF6A5A" w14:textId="632BFC1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58FD7C8" w14:textId="2972767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A5612BC" w14:textId="2738707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3199289" w14:textId="3B3FD4B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700,00</w:t>
            </w:r>
          </w:p>
        </w:tc>
      </w:tr>
      <w:tr w:rsidR="0080612E" w:rsidRPr="0080612E" w14:paraId="14F59084" w14:textId="77777777" w:rsidTr="0080612E">
        <w:tc>
          <w:tcPr>
            <w:tcW w:w="3389" w:type="dxa"/>
            <w:shd w:val="clear" w:color="auto" w:fill="F2F2F2"/>
          </w:tcPr>
          <w:p w14:paraId="73E2730B" w14:textId="2BB5C7C2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645D8A" w14:textId="77BD32F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2654A62" w14:textId="3059379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2E33D82" w14:textId="69B6CAD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2BB8EFF" w14:textId="248F6C6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069C69F" w14:textId="2D3F436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700,00</w:t>
            </w:r>
          </w:p>
        </w:tc>
      </w:tr>
      <w:tr w:rsidR="0080612E" w14:paraId="761F2AFE" w14:textId="77777777" w:rsidTr="0080612E">
        <w:tc>
          <w:tcPr>
            <w:tcW w:w="3389" w:type="dxa"/>
          </w:tcPr>
          <w:p w14:paraId="5D739E2D" w14:textId="24C1496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7880CE0" w14:textId="262A13C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962AFC2" w14:textId="374613A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9FDA321" w14:textId="166C133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2681A5A" w14:textId="4B2A8F0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EC7E815" w14:textId="3ABEF70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80612E" w:rsidRPr="0080612E" w14:paraId="0C84A2CC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A032F50" w14:textId="57663670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A100706 Financiranje udruga civilnog društva i ostalih organizacija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3B0061" w14:textId="074347B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9.900,94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8A6DCB" w14:textId="3B23404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2D573" w14:textId="5266975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341F1" w14:textId="44CA09B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597FE" w14:textId="15E3115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11.000,00</w:t>
            </w:r>
          </w:p>
        </w:tc>
      </w:tr>
      <w:tr w:rsidR="0080612E" w:rsidRPr="0080612E" w14:paraId="62239CED" w14:textId="77777777" w:rsidTr="0080612E">
        <w:tc>
          <w:tcPr>
            <w:tcW w:w="3389" w:type="dxa"/>
            <w:shd w:val="clear" w:color="auto" w:fill="CBFFCB"/>
          </w:tcPr>
          <w:p w14:paraId="50E93A52" w14:textId="0B4811E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6F3422" w14:textId="66E2C02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9.900,94</w:t>
            </w:r>
          </w:p>
        </w:tc>
        <w:tc>
          <w:tcPr>
            <w:tcW w:w="1300" w:type="dxa"/>
            <w:shd w:val="clear" w:color="auto" w:fill="CBFFCB"/>
          </w:tcPr>
          <w:p w14:paraId="2B2FB5C0" w14:textId="23F262B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05C3F78" w14:textId="24C222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DFBCBB0" w14:textId="46BD28C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FC20AC2" w14:textId="61D11C4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11.000,00</w:t>
            </w:r>
          </w:p>
        </w:tc>
      </w:tr>
      <w:tr w:rsidR="0080612E" w:rsidRPr="0080612E" w14:paraId="10964108" w14:textId="77777777" w:rsidTr="0080612E">
        <w:tc>
          <w:tcPr>
            <w:tcW w:w="3389" w:type="dxa"/>
            <w:shd w:val="clear" w:color="auto" w:fill="F2F2F2"/>
          </w:tcPr>
          <w:p w14:paraId="22DD569C" w14:textId="6F4986F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505E4A" w14:textId="72CC121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9.900,94</w:t>
            </w:r>
          </w:p>
        </w:tc>
        <w:tc>
          <w:tcPr>
            <w:tcW w:w="1300" w:type="dxa"/>
            <w:shd w:val="clear" w:color="auto" w:fill="F2F2F2"/>
          </w:tcPr>
          <w:p w14:paraId="463DF887" w14:textId="19DDE9B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741CFF" w14:textId="715C261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B894731" w14:textId="772D151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6C7CF37F" w14:textId="178E24B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11.000,00</w:t>
            </w:r>
          </w:p>
        </w:tc>
      </w:tr>
      <w:tr w:rsidR="0080612E" w14:paraId="29378757" w14:textId="77777777" w:rsidTr="0080612E">
        <w:tc>
          <w:tcPr>
            <w:tcW w:w="3389" w:type="dxa"/>
          </w:tcPr>
          <w:p w14:paraId="5A153A70" w14:textId="524FED3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B6FB2CD" w14:textId="5F4D5F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9.900,94</w:t>
            </w:r>
          </w:p>
        </w:tc>
        <w:tc>
          <w:tcPr>
            <w:tcW w:w="1300" w:type="dxa"/>
          </w:tcPr>
          <w:p w14:paraId="072B53B1" w14:textId="3648502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4367276" w14:textId="0F36F09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D1E571" w14:textId="49B861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2A5C1251" w14:textId="418F3E0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80612E" w:rsidRPr="0080612E" w14:paraId="6101DA13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05DCAE2" w14:textId="1F17F11B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A100707 Projekt Zaželi bolji život u Općini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CFF7E" w14:textId="7489695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251E1" w14:textId="569BAC0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ABE314" w14:textId="2D22D4E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354E7" w14:textId="2C4F0F7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CE534" w14:textId="7010343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1AB93F55" w14:textId="77777777" w:rsidTr="0080612E">
        <w:tc>
          <w:tcPr>
            <w:tcW w:w="3389" w:type="dxa"/>
            <w:shd w:val="clear" w:color="auto" w:fill="CBFFCB"/>
          </w:tcPr>
          <w:p w14:paraId="59F28962" w14:textId="4FBF6BD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88D6DAF" w14:textId="7D99917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CBFFCB"/>
          </w:tcPr>
          <w:p w14:paraId="74B5C0CA" w14:textId="076D709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B20D00" w14:textId="0C8466B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A9B082" w14:textId="4E6412A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E560A4" w14:textId="702C6AA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120C958A" w14:textId="77777777" w:rsidTr="0080612E">
        <w:tc>
          <w:tcPr>
            <w:tcW w:w="3389" w:type="dxa"/>
            <w:shd w:val="clear" w:color="auto" w:fill="F2F2F2"/>
          </w:tcPr>
          <w:p w14:paraId="72333948" w14:textId="07D19D1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297EAF" w14:textId="0F831EB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F2F2F2"/>
          </w:tcPr>
          <w:p w14:paraId="7CEDDF67" w14:textId="343D48C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07ED5" w14:textId="2E1D403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E9A81" w14:textId="3335AD5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EA1AA2" w14:textId="2D46B16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5F1AD4BD" w14:textId="77777777" w:rsidTr="0080612E">
        <w:tc>
          <w:tcPr>
            <w:tcW w:w="3389" w:type="dxa"/>
          </w:tcPr>
          <w:p w14:paraId="30BE66D2" w14:textId="23604AE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37B40A9" w14:textId="402542A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178.643,44</w:t>
            </w:r>
          </w:p>
        </w:tc>
        <w:tc>
          <w:tcPr>
            <w:tcW w:w="1300" w:type="dxa"/>
          </w:tcPr>
          <w:p w14:paraId="7A6C59F9" w14:textId="707ABAE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C4A9B5" w14:textId="2F6075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F4F28" w14:textId="2287891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C9987" w14:textId="44A2DA9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14:paraId="26B5DFC5" w14:textId="77777777" w:rsidTr="0080612E">
        <w:tc>
          <w:tcPr>
            <w:tcW w:w="3389" w:type="dxa"/>
          </w:tcPr>
          <w:p w14:paraId="28FB9791" w14:textId="2A5650C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F26240" w14:textId="4C667FD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12.838,64</w:t>
            </w:r>
          </w:p>
        </w:tc>
        <w:tc>
          <w:tcPr>
            <w:tcW w:w="1300" w:type="dxa"/>
          </w:tcPr>
          <w:p w14:paraId="2BB02384" w14:textId="134364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4F58DF" w14:textId="1B68C7F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1154A" w14:textId="1DCCC9E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A8D27" w14:textId="546A044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247B1DCB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386996D" w14:textId="2232C63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A100709 Projekt Zaželi - Prevencija institucionalizacije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89D2D" w14:textId="10EA30A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29221" w14:textId="03592AE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423.608,44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CBA1B" w14:textId="0ECF5DD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5C6789" w14:textId="444F17D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CE8C7" w14:textId="2952185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467.000,00</w:t>
            </w:r>
          </w:p>
        </w:tc>
      </w:tr>
      <w:tr w:rsidR="0080612E" w:rsidRPr="0080612E" w14:paraId="35995EFC" w14:textId="77777777" w:rsidTr="0080612E">
        <w:tc>
          <w:tcPr>
            <w:tcW w:w="3389" w:type="dxa"/>
            <w:shd w:val="clear" w:color="auto" w:fill="CBFFCB"/>
          </w:tcPr>
          <w:p w14:paraId="60302D12" w14:textId="57DDC3C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33E06DF" w14:textId="71ABDDF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9A7219" w14:textId="69701E0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423.608,44</w:t>
            </w:r>
          </w:p>
        </w:tc>
        <w:tc>
          <w:tcPr>
            <w:tcW w:w="1300" w:type="dxa"/>
            <w:shd w:val="clear" w:color="auto" w:fill="CBFFCB"/>
          </w:tcPr>
          <w:p w14:paraId="59182829" w14:textId="0D3DF5B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CBFFCB"/>
          </w:tcPr>
          <w:p w14:paraId="0EC98922" w14:textId="1D079C1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CBFFCB"/>
          </w:tcPr>
          <w:p w14:paraId="649EA7D4" w14:textId="47FCADF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467.000,00</w:t>
            </w:r>
          </w:p>
        </w:tc>
      </w:tr>
      <w:tr w:rsidR="0080612E" w:rsidRPr="0080612E" w14:paraId="45D19421" w14:textId="77777777" w:rsidTr="0080612E">
        <w:tc>
          <w:tcPr>
            <w:tcW w:w="3389" w:type="dxa"/>
            <w:shd w:val="clear" w:color="auto" w:fill="F2F2F2"/>
          </w:tcPr>
          <w:p w14:paraId="70BFAEF4" w14:textId="142CA2C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A7BD68" w14:textId="0F6DC8F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19EE83" w14:textId="01C3A4A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423.608,44</w:t>
            </w:r>
          </w:p>
        </w:tc>
        <w:tc>
          <w:tcPr>
            <w:tcW w:w="1300" w:type="dxa"/>
            <w:shd w:val="clear" w:color="auto" w:fill="F2F2F2"/>
          </w:tcPr>
          <w:p w14:paraId="27DFE61E" w14:textId="4990EE0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F2F2F2"/>
          </w:tcPr>
          <w:p w14:paraId="538BCE29" w14:textId="5808DF2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F2F2F2"/>
          </w:tcPr>
          <w:p w14:paraId="3570DCC0" w14:textId="6765029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467.000,00</w:t>
            </w:r>
          </w:p>
        </w:tc>
      </w:tr>
      <w:tr w:rsidR="0080612E" w14:paraId="2630FBF2" w14:textId="77777777" w:rsidTr="0080612E">
        <w:tc>
          <w:tcPr>
            <w:tcW w:w="3389" w:type="dxa"/>
          </w:tcPr>
          <w:p w14:paraId="46E52698" w14:textId="403E2DF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0065E33" w14:textId="2C75EEF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58A138" w14:textId="435C4C5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352.000,00</w:t>
            </w:r>
          </w:p>
        </w:tc>
        <w:tc>
          <w:tcPr>
            <w:tcW w:w="1300" w:type="dxa"/>
          </w:tcPr>
          <w:p w14:paraId="362DC141" w14:textId="46E9C00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352.000,00</w:t>
            </w:r>
          </w:p>
        </w:tc>
        <w:tc>
          <w:tcPr>
            <w:tcW w:w="1300" w:type="dxa"/>
          </w:tcPr>
          <w:p w14:paraId="145BA146" w14:textId="1078DA9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369.600,00</w:t>
            </w:r>
          </w:p>
        </w:tc>
        <w:tc>
          <w:tcPr>
            <w:tcW w:w="1300" w:type="dxa"/>
          </w:tcPr>
          <w:p w14:paraId="1A46B8EC" w14:textId="0767552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388.100,00</w:t>
            </w:r>
          </w:p>
        </w:tc>
      </w:tr>
      <w:tr w:rsidR="0080612E" w14:paraId="0F73EC4C" w14:textId="77777777" w:rsidTr="0080612E">
        <w:tc>
          <w:tcPr>
            <w:tcW w:w="3389" w:type="dxa"/>
          </w:tcPr>
          <w:p w14:paraId="214DC139" w14:textId="6D3CDCE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FA59C2" w14:textId="52F353B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24E35" w14:textId="5BDFB6E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71.608,44</w:t>
            </w:r>
          </w:p>
        </w:tc>
        <w:tc>
          <w:tcPr>
            <w:tcW w:w="1300" w:type="dxa"/>
          </w:tcPr>
          <w:p w14:paraId="618EFBDA" w14:textId="3078757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71.600,00</w:t>
            </w:r>
          </w:p>
        </w:tc>
        <w:tc>
          <w:tcPr>
            <w:tcW w:w="1300" w:type="dxa"/>
          </w:tcPr>
          <w:p w14:paraId="4560C7AA" w14:textId="183F1CE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75.200,00</w:t>
            </w:r>
          </w:p>
        </w:tc>
        <w:tc>
          <w:tcPr>
            <w:tcW w:w="1300" w:type="dxa"/>
          </w:tcPr>
          <w:p w14:paraId="2CD8AD0F" w14:textId="4844155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78.900,00</w:t>
            </w:r>
          </w:p>
        </w:tc>
      </w:tr>
      <w:tr w:rsidR="0080612E" w:rsidRPr="0080612E" w14:paraId="6085739F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2403748" w14:textId="7AB189E1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95A42A" w14:textId="080364E4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156.811,49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C7C563" w14:textId="054244E4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220.800,00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EC308C" w14:textId="5A598BEF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103.800,00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0F2C92" w14:textId="385A3700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108.900,00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2DC257" w14:textId="77FCD968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114.300,00</w:t>
            </w:r>
          </w:p>
        </w:tc>
      </w:tr>
      <w:tr w:rsidR="0080612E" w:rsidRPr="0080612E" w14:paraId="2BF57A01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1DD8BF1" w14:textId="03564A1D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A100801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E6FA6" w14:textId="2065F48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DF7A4" w14:textId="0262CF8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21B3B" w14:textId="23BFA0B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CB794E" w14:textId="09857B4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97B22" w14:textId="60D81C4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110.300,00</w:t>
            </w:r>
          </w:p>
        </w:tc>
      </w:tr>
      <w:tr w:rsidR="0080612E" w:rsidRPr="0080612E" w14:paraId="45F6E620" w14:textId="77777777" w:rsidTr="0080612E">
        <w:tc>
          <w:tcPr>
            <w:tcW w:w="3389" w:type="dxa"/>
            <w:shd w:val="clear" w:color="auto" w:fill="CBFFCB"/>
          </w:tcPr>
          <w:p w14:paraId="232F04DB" w14:textId="2BE720F5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DA13A2" w14:textId="5CE82DD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301209" w14:textId="5233A55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9309120" w14:textId="2259D2D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73C58C2" w14:textId="6AFA67B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2125E60B" w14:textId="2369704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110.300,00</w:t>
            </w:r>
          </w:p>
        </w:tc>
      </w:tr>
      <w:tr w:rsidR="0080612E" w:rsidRPr="0080612E" w14:paraId="6FC6E270" w14:textId="77777777" w:rsidTr="0080612E">
        <w:tc>
          <w:tcPr>
            <w:tcW w:w="3389" w:type="dxa"/>
            <w:shd w:val="clear" w:color="auto" w:fill="F2F2F2"/>
          </w:tcPr>
          <w:p w14:paraId="24427609" w14:textId="3BE9CB8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B6FD7B" w14:textId="13313EE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712BB" w14:textId="6347D7D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5064881" w14:textId="563174A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D185C06" w14:textId="42561BE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A8F1FE1" w14:textId="7C79BEA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110.300,00</w:t>
            </w:r>
          </w:p>
        </w:tc>
      </w:tr>
      <w:tr w:rsidR="0080612E" w14:paraId="5D74CDD3" w14:textId="77777777" w:rsidTr="0080612E">
        <w:tc>
          <w:tcPr>
            <w:tcW w:w="3389" w:type="dxa"/>
          </w:tcPr>
          <w:p w14:paraId="227E241A" w14:textId="6508EE5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C3BB144" w14:textId="22AC85E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C63E7" w14:textId="4F98CF6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B618BD4" w14:textId="34593A8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83E280C" w14:textId="5E27D31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23931AB8" w14:textId="38D9149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110.300,00</w:t>
            </w:r>
          </w:p>
        </w:tc>
      </w:tr>
      <w:tr w:rsidR="0080612E" w:rsidRPr="0080612E" w14:paraId="585715F5" w14:textId="77777777" w:rsidTr="0080612E">
        <w:tc>
          <w:tcPr>
            <w:tcW w:w="3389" w:type="dxa"/>
            <w:shd w:val="clear" w:color="auto" w:fill="CBFFCB"/>
          </w:tcPr>
          <w:p w14:paraId="0DA45F24" w14:textId="1FF2468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5E2B194" w14:textId="2C88597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CBFFCB"/>
          </w:tcPr>
          <w:p w14:paraId="14C3823D" w14:textId="05DC514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202.000,00</w:t>
            </w:r>
          </w:p>
        </w:tc>
        <w:tc>
          <w:tcPr>
            <w:tcW w:w="1300" w:type="dxa"/>
            <w:shd w:val="clear" w:color="auto" w:fill="CBFFCB"/>
          </w:tcPr>
          <w:p w14:paraId="2B682139" w14:textId="70276C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CF50FC" w14:textId="338519E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62C61D" w14:textId="143EDC3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1EEA388" w14:textId="77777777" w:rsidTr="0080612E">
        <w:tc>
          <w:tcPr>
            <w:tcW w:w="3389" w:type="dxa"/>
            <w:shd w:val="clear" w:color="auto" w:fill="F2F2F2"/>
          </w:tcPr>
          <w:p w14:paraId="4653287D" w14:textId="7B04694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451EBF" w14:textId="7346BC1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F2F2F2"/>
          </w:tcPr>
          <w:p w14:paraId="19B96F57" w14:textId="7BAA209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202.000,00</w:t>
            </w:r>
          </w:p>
        </w:tc>
        <w:tc>
          <w:tcPr>
            <w:tcW w:w="1300" w:type="dxa"/>
            <w:shd w:val="clear" w:color="auto" w:fill="F2F2F2"/>
          </w:tcPr>
          <w:p w14:paraId="79F10A15" w14:textId="48B1D65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CD1A6" w14:textId="6977AC9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39741" w14:textId="2F248AB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4D6F11E3" w14:textId="77777777" w:rsidTr="0080612E">
        <w:tc>
          <w:tcPr>
            <w:tcW w:w="3389" w:type="dxa"/>
          </w:tcPr>
          <w:p w14:paraId="7B294A17" w14:textId="390E090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A0C4F03" w14:textId="6A7E5BE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156.147,88</w:t>
            </w:r>
          </w:p>
        </w:tc>
        <w:tc>
          <w:tcPr>
            <w:tcW w:w="1300" w:type="dxa"/>
          </w:tcPr>
          <w:p w14:paraId="45400D44" w14:textId="0C9812B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202.000,00</w:t>
            </w:r>
          </w:p>
        </w:tc>
        <w:tc>
          <w:tcPr>
            <w:tcW w:w="1300" w:type="dxa"/>
          </w:tcPr>
          <w:p w14:paraId="4549C830" w14:textId="4111FA7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91B526" w14:textId="69C2DC8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DF593C" w14:textId="7394234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4C98AF32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F67ADC8" w14:textId="1885F6B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A100802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2AB1F" w14:textId="6655C2D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B9974" w14:textId="0321549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AE523" w14:textId="30B77A4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53C10" w14:textId="09D9CF1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3E3589" w14:textId="03EA1D5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2.700,00</w:t>
            </w:r>
          </w:p>
        </w:tc>
      </w:tr>
      <w:tr w:rsidR="0080612E" w:rsidRPr="0080612E" w14:paraId="34C1EDE5" w14:textId="77777777" w:rsidTr="0080612E">
        <w:tc>
          <w:tcPr>
            <w:tcW w:w="3389" w:type="dxa"/>
            <w:shd w:val="clear" w:color="auto" w:fill="CBFFCB"/>
          </w:tcPr>
          <w:p w14:paraId="24BB46D4" w14:textId="0ED03C5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98EF1C" w14:textId="65A6A5E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6919D292" w14:textId="4537446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1EB01D3B" w14:textId="74488AD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55E3361" w14:textId="1E046A3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69E5ECFF" w14:textId="2A6BE50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2.700,00</w:t>
            </w:r>
          </w:p>
        </w:tc>
      </w:tr>
      <w:tr w:rsidR="0080612E" w:rsidRPr="0080612E" w14:paraId="43B4E708" w14:textId="77777777" w:rsidTr="0080612E">
        <w:tc>
          <w:tcPr>
            <w:tcW w:w="3389" w:type="dxa"/>
            <w:shd w:val="clear" w:color="auto" w:fill="F2F2F2"/>
          </w:tcPr>
          <w:p w14:paraId="75B5C880" w14:textId="0E0FEEAF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D9CE62" w14:textId="14445BB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13CF776C" w14:textId="1D7F081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9251A57" w14:textId="2D6561C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F70469C" w14:textId="25659EF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5151A1B1" w14:textId="4690F52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2.700,00</w:t>
            </w:r>
          </w:p>
        </w:tc>
      </w:tr>
      <w:tr w:rsidR="0080612E" w14:paraId="18983C13" w14:textId="77777777" w:rsidTr="0080612E">
        <w:tc>
          <w:tcPr>
            <w:tcW w:w="3389" w:type="dxa"/>
          </w:tcPr>
          <w:p w14:paraId="2F9DB46F" w14:textId="23456A7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01FDF0A" w14:textId="391113B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71BC5EDE" w14:textId="5F2F3DA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2905B7D" w14:textId="325E3E5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712B987" w14:textId="648B3CD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04645832" w14:textId="4CA8FF4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</w:tr>
      <w:tr w:rsidR="0080612E" w:rsidRPr="0080612E" w14:paraId="047D771C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0619FCC" w14:textId="5C4F160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A100803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C32D9" w14:textId="610C245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76B39" w14:textId="29DB00B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952FC" w14:textId="51B8120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148E4" w14:textId="1D9949D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62745" w14:textId="1CB1F9F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1.300,00</w:t>
            </w:r>
          </w:p>
        </w:tc>
      </w:tr>
      <w:tr w:rsidR="0080612E" w:rsidRPr="0080612E" w14:paraId="1937B89E" w14:textId="77777777" w:rsidTr="0080612E">
        <w:tc>
          <w:tcPr>
            <w:tcW w:w="3389" w:type="dxa"/>
            <w:shd w:val="clear" w:color="auto" w:fill="CBFFCB"/>
          </w:tcPr>
          <w:p w14:paraId="5424CA18" w14:textId="09B23D26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69D5FC" w14:textId="15E093A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42E12A" w14:textId="638E288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DC4E014" w14:textId="5FB5338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4D50E3F" w14:textId="4586D19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C905C75" w14:textId="6024020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1.300,00</w:t>
            </w:r>
          </w:p>
        </w:tc>
      </w:tr>
      <w:tr w:rsidR="0080612E" w:rsidRPr="0080612E" w14:paraId="18CD4A2E" w14:textId="77777777" w:rsidTr="0080612E">
        <w:tc>
          <w:tcPr>
            <w:tcW w:w="3389" w:type="dxa"/>
            <w:shd w:val="clear" w:color="auto" w:fill="F2F2F2"/>
          </w:tcPr>
          <w:p w14:paraId="06FB1A9B" w14:textId="16A3985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3852E5" w14:textId="1D16E11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109F0" w14:textId="11C7349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777017F" w14:textId="223A100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B813FA7" w14:textId="2886923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873AD54" w14:textId="4DA463D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1.300,00</w:t>
            </w:r>
          </w:p>
        </w:tc>
      </w:tr>
      <w:tr w:rsidR="0080612E" w14:paraId="032E23DE" w14:textId="77777777" w:rsidTr="0080612E">
        <w:tc>
          <w:tcPr>
            <w:tcW w:w="3389" w:type="dxa"/>
          </w:tcPr>
          <w:p w14:paraId="3AC8DAE3" w14:textId="1C22B9D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6820D62" w14:textId="7B4054C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48370E" w14:textId="6E021DA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B74CE62" w14:textId="6238802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B1E4537" w14:textId="2C988AE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35230FE" w14:textId="731628C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80612E" w:rsidRPr="0080612E" w14:paraId="6FD3D926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30C09E9" w14:textId="2D3E8403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E51240" w14:textId="525B2EA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359.300,30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F9FC97" w14:textId="0F195BB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886.700,00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5BF070" w14:textId="5ADF506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1.383.700,00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23F2BF" w14:textId="441CFEC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1.452.500,00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24761B" w14:textId="2766CCF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1.524.700,00</w:t>
            </w:r>
          </w:p>
        </w:tc>
      </w:tr>
      <w:tr w:rsidR="0080612E" w:rsidRPr="0080612E" w14:paraId="07A71E90" w14:textId="77777777" w:rsidTr="0080612E">
        <w:tc>
          <w:tcPr>
            <w:tcW w:w="3389" w:type="dxa"/>
            <w:shd w:val="clear" w:color="auto" w:fill="CBFFCB"/>
          </w:tcPr>
          <w:p w14:paraId="6EBB7E55" w14:textId="314C220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EA8016" w14:textId="50C2245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CBFFCB"/>
          </w:tcPr>
          <w:p w14:paraId="2440938D" w14:textId="42F9B1A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325.100,00</w:t>
            </w:r>
          </w:p>
        </w:tc>
        <w:tc>
          <w:tcPr>
            <w:tcW w:w="1300" w:type="dxa"/>
            <w:shd w:val="clear" w:color="auto" w:fill="CBFFCB"/>
          </w:tcPr>
          <w:p w14:paraId="5C694D9B" w14:textId="0020C0B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888.800,00</w:t>
            </w:r>
          </w:p>
        </w:tc>
        <w:tc>
          <w:tcPr>
            <w:tcW w:w="1300" w:type="dxa"/>
            <w:shd w:val="clear" w:color="auto" w:fill="CBFFCB"/>
          </w:tcPr>
          <w:p w14:paraId="4ED314CA" w14:textId="038DE1A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933.000,00</w:t>
            </w:r>
          </w:p>
        </w:tc>
        <w:tc>
          <w:tcPr>
            <w:tcW w:w="1300" w:type="dxa"/>
            <w:shd w:val="clear" w:color="auto" w:fill="CBFFCB"/>
          </w:tcPr>
          <w:p w14:paraId="12D16F4A" w14:textId="7517A8B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979.100,00</w:t>
            </w:r>
          </w:p>
        </w:tc>
      </w:tr>
      <w:tr w:rsidR="0080612E" w:rsidRPr="0080612E" w14:paraId="4E4FFF04" w14:textId="77777777" w:rsidTr="0080612E">
        <w:tc>
          <w:tcPr>
            <w:tcW w:w="3389" w:type="dxa"/>
            <w:shd w:val="clear" w:color="auto" w:fill="CBFFCB"/>
          </w:tcPr>
          <w:p w14:paraId="075034AA" w14:textId="6DF70BC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B011B47" w14:textId="398C9F0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78.421,23</w:t>
            </w:r>
          </w:p>
        </w:tc>
        <w:tc>
          <w:tcPr>
            <w:tcW w:w="1300" w:type="dxa"/>
            <w:shd w:val="clear" w:color="auto" w:fill="CBFFCB"/>
          </w:tcPr>
          <w:p w14:paraId="64802B23" w14:textId="62BD843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233.200,00</w:t>
            </w:r>
          </w:p>
        </w:tc>
        <w:tc>
          <w:tcPr>
            <w:tcW w:w="1300" w:type="dxa"/>
            <w:shd w:val="clear" w:color="auto" w:fill="CBFFCB"/>
          </w:tcPr>
          <w:p w14:paraId="2403CE56" w14:textId="1B86266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133.900,00</w:t>
            </w:r>
          </w:p>
        </w:tc>
        <w:tc>
          <w:tcPr>
            <w:tcW w:w="1300" w:type="dxa"/>
            <w:shd w:val="clear" w:color="auto" w:fill="CBFFCB"/>
          </w:tcPr>
          <w:p w14:paraId="410F6CF1" w14:textId="047CBB0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140.500,00</w:t>
            </w:r>
          </w:p>
        </w:tc>
        <w:tc>
          <w:tcPr>
            <w:tcW w:w="1300" w:type="dxa"/>
            <w:shd w:val="clear" w:color="auto" w:fill="CBFFCB"/>
          </w:tcPr>
          <w:p w14:paraId="07D34022" w14:textId="4020B5F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147.600,00</w:t>
            </w:r>
          </w:p>
        </w:tc>
      </w:tr>
      <w:tr w:rsidR="0080612E" w:rsidRPr="0080612E" w14:paraId="6F8678E4" w14:textId="77777777" w:rsidTr="0080612E">
        <w:tc>
          <w:tcPr>
            <w:tcW w:w="3389" w:type="dxa"/>
            <w:shd w:val="clear" w:color="auto" w:fill="CBFFCB"/>
          </w:tcPr>
          <w:p w14:paraId="10EC36DC" w14:textId="14D8A2F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101510A" w14:textId="55F0930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270.246,88</w:t>
            </w:r>
          </w:p>
        </w:tc>
        <w:tc>
          <w:tcPr>
            <w:tcW w:w="1300" w:type="dxa"/>
            <w:shd w:val="clear" w:color="auto" w:fill="CBFFCB"/>
          </w:tcPr>
          <w:p w14:paraId="3A8ED289" w14:textId="09446CD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251.400,00</w:t>
            </w:r>
          </w:p>
        </w:tc>
        <w:tc>
          <w:tcPr>
            <w:tcW w:w="1300" w:type="dxa"/>
            <w:shd w:val="clear" w:color="auto" w:fill="CBFFCB"/>
          </w:tcPr>
          <w:p w14:paraId="142FACCF" w14:textId="210F9DD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343.000,00</w:t>
            </w:r>
          </w:p>
        </w:tc>
        <w:tc>
          <w:tcPr>
            <w:tcW w:w="1300" w:type="dxa"/>
            <w:shd w:val="clear" w:color="auto" w:fill="CBFFCB"/>
          </w:tcPr>
          <w:p w14:paraId="04054F47" w14:textId="6F27FE8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CBFFCB"/>
          </w:tcPr>
          <w:p w14:paraId="5ABF149C" w14:textId="6C5B5ED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378.000,00</w:t>
            </w:r>
          </w:p>
        </w:tc>
      </w:tr>
      <w:tr w:rsidR="0080612E" w:rsidRPr="0080612E" w14:paraId="52512F8E" w14:textId="77777777" w:rsidTr="0080612E">
        <w:tc>
          <w:tcPr>
            <w:tcW w:w="3389" w:type="dxa"/>
            <w:shd w:val="clear" w:color="auto" w:fill="CBFFCB"/>
          </w:tcPr>
          <w:p w14:paraId="4A0E11B0" w14:textId="0F9A36C0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8C959BE" w14:textId="2A33274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CBFFCB"/>
          </w:tcPr>
          <w:p w14:paraId="7F848877" w14:textId="0776021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CBFFCB"/>
          </w:tcPr>
          <w:p w14:paraId="1A743126" w14:textId="553A200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768E3247" w14:textId="31EB0B2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482BC5D4" w14:textId="2116A40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20.000,00</w:t>
            </w:r>
          </w:p>
        </w:tc>
      </w:tr>
      <w:tr w:rsidR="0080612E" w:rsidRPr="0080612E" w14:paraId="6D477610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1F9B7E34" w14:textId="69893314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4552C1" w14:textId="4F797C6D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8482FE" w14:textId="02A74C99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A20BAF" w14:textId="67324BBE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A7285F" w14:textId="0F90A0C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C47849" w14:textId="3A74BA3A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27.600,00</w:t>
            </w:r>
          </w:p>
        </w:tc>
      </w:tr>
      <w:tr w:rsidR="0080612E" w:rsidRPr="0080612E" w14:paraId="0DD76B3C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176938A" w14:textId="1C398ABB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A100901 Subvencije u gospodarstvu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6DD98" w14:textId="668BE8A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6FB622" w14:textId="2069E5E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B0CBE" w14:textId="19A68DF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4BF6C" w14:textId="25A1008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06960" w14:textId="2C9E96B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27.600,00</w:t>
            </w:r>
          </w:p>
        </w:tc>
      </w:tr>
      <w:tr w:rsidR="0080612E" w:rsidRPr="0080612E" w14:paraId="6459DA6A" w14:textId="77777777" w:rsidTr="0080612E">
        <w:tc>
          <w:tcPr>
            <w:tcW w:w="3389" w:type="dxa"/>
            <w:shd w:val="clear" w:color="auto" w:fill="CBFFCB"/>
          </w:tcPr>
          <w:p w14:paraId="0F773DD6" w14:textId="661CF2FE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8BF5EF" w14:textId="7FA2D5F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66BEB2" w14:textId="24F80AF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AE89A9" w14:textId="5AC9D7F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2E3C774" w14:textId="0C6FBD1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7676350" w14:textId="35B6977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11.000,00</w:t>
            </w:r>
          </w:p>
        </w:tc>
      </w:tr>
      <w:tr w:rsidR="0080612E" w:rsidRPr="0080612E" w14:paraId="52C1BDF7" w14:textId="77777777" w:rsidTr="0080612E">
        <w:tc>
          <w:tcPr>
            <w:tcW w:w="3389" w:type="dxa"/>
            <w:shd w:val="clear" w:color="auto" w:fill="F2F2F2"/>
          </w:tcPr>
          <w:p w14:paraId="1A28CFF4" w14:textId="6DA189D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BE76F8" w14:textId="6932DB0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E6CBD4" w14:textId="5F0932D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2665A6" w14:textId="7EF0751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8165EC9" w14:textId="69C9C1E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5D3EF173" w14:textId="7C20E28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11.000,00</w:t>
            </w:r>
          </w:p>
        </w:tc>
      </w:tr>
      <w:tr w:rsidR="0080612E" w14:paraId="1625A284" w14:textId="77777777" w:rsidTr="0080612E">
        <w:tc>
          <w:tcPr>
            <w:tcW w:w="3389" w:type="dxa"/>
          </w:tcPr>
          <w:p w14:paraId="63136580" w14:textId="3CD868E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7A29C493" w14:textId="553D8D0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673CE1" w14:textId="355761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758C9" w14:textId="74504B7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35D0B8" w14:textId="476C0B7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694D114" w14:textId="16FFC79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80612E" w:rsidRPr="0080612E" w14:paraId="09F86217" w14:textId="77777777" w:rsidTr="0080612E">
        <w:tc>
          <w:tcPr>
            <w:tcW w:w="3389" w:type="dxa"/>
            <w:shd w:val="clear" w:color="auto" w:fill="CBFFCB"/>
          </w:tcPr>
          <w:p w14:paraId="7DB620F1" w14:textId="18D7C0A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F1ACC24" w14:textId="2806BEA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CBFFCB"/>
          </w:tcPr>
          <w:p w14:paraId="52164E07" w14:textId="25CBF8E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CBC514A" w14:textId="1D18D4F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F874932" w14:textId="5CAFDFA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CBFFCB"/>
          </w:tcPr>
          <w:p w14:paraId="240FB751" w14:textId="6223D92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16.600,00</w:t>
            </w:r>
          </w:p>
        </w:tc>
      </w:tr>
      <w:tr w:rsidR="0080612E" w:rsidRPr="0080612E" w14:paraId="369B372B" w14:textId="77777777" w:rsidTr="0080612E">
        <w:tc>
          <w:tcPr>
            <w:tcW w:w="3389" w:type="dxa"/>
            <w:shd w:val="clear" w:color="auto" w:fill="F2F2F2"/>
          </w:tcPr>
          <w:p w14:paraId="16A3BDAF" w14:textId="7BA036F2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B0A915" w14:textId="4C68E94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F2F2F2"/>
          </w:tcPr>
          <w:p w14:paraId="6E53618B" w14:textId="6FCB5E3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FD20650" w14:textId="67EAD1C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748E56F" w14:textId="367F93B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129699E9" w14:textId="5751CE8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16.600,00</w:t>
            </w:r>
          </w:p>
        </w:tc>
      </w:tr>
      <w:tr w:rsidR="0080612E" w14:paraId="3908D58B" w14:textId="77777777" w:rsidTr="0080612E">
        <w:tc>
          <w:tcPr>
            <w:tcW w:w="3389" w:type="dxa"/>
          </w:tcPr>
          <w:p w14:paraId="1D297EC0" w14:textId="22F5008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BF0400C" w14:textId="2C21018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</w:tcPr>
          <w:p w14:paraId="2AD60452" w14:textId="09442F0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F709035" w14:textId="17CDB02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C5939F7" w14:textId="48EADA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16118430" w14:textId="74DA902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80612E" w:rsidRPr="0080612E" w14:paraId="7765FF7B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61C7F55" w14:textId="1F0715EF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4D9B13" w14:textId="6DE13C3A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42EE69" w14:textId="74D06511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C1090F" w14:textId="79C241DF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857943" w14:textId="2C65FC3A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89E012" w14:textId="5F8A0C6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55.200,00</w:t>
            </w:r>
          </w:p>
        </w:tc>
      </w:tr>
      <w:tr w:rsidR="0080612E" w:rsidRPr="0080612E" w14:paraId="6830DA8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643644A" w14:textId="353CB4BA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A101001 Razvoj i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B1943" w14:textId="74EE202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509E3" w14:textId="6E55720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92E8B" w14:textId="5F04775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8B659B" w14:textId="49634E1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C5E6B7" w14:textId="01B7FAD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55.200,00</w:t>
            </w:r>
          </w:p>
        </w:tc>
      </w:tr>
      <w:tr w:rsidR="0080612E" w:rsidRPr="0080612E" w14:paraId="794710E4" w14:textId="77777777" w:rsidTr="0080612E">
        <w:tc>
          <w:tcPr>
            <w:tcW w:w="3389" w:type="dxa"/>
            <w:shd w:val="clear" w:color="auto" w:fill="CBFFCB"/>
          </w:tcPr>
          <w:p w14:paraId="424F8ED3" w14:textId="3660036C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270F52" w14:textId="1C70252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836806" w14:textId="154EC1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163A809B" w14:textId="096CE35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CBFFCB"/>
          </w:tcPr>
          <w:p w14:paraId="5D6471C1" w14:textId="315B01C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48.200,00</w:t>
            </w:r>
          </w:p>
        </w:tc>
        <w:tc>
          <w:tcPr>
            <w:tcW w:w="1300" w:type="dxa"/>
            <w:shd w:val="clear" w:color="auto" w:fill="CBFFCB"/>
          </w:tcPr>
          <w:p w14:paraId="716CE2D6" w14:textId="0B5F584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50.600,00</w:t>
            </w:r>
          </w:p>
        </w:tc>
      </w:tr>
      <w:tr w:rsidR="0080612E" w:rsidRPr="0080612E" w14:paraId="4B5CC39F" w14:textId="77777777" w:rsidTr="0080612E">
        <w:tc>
          <w:tcPr>
            <w:tcW w:w="3389" w:type="dxa"/>
            <w:shd w:val="clear" w:color="auto" w:fill="F2F2F2"/>
          </w:tcPr>
          <w:p w14:paraId="762048AB" w14:textId="40C99A2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90BFEE" w14:textId="112CB46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1FF861" w14:textId="7B107C4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888A929" w14:textId="427D5D0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7DCE508C" w14:textId="5E65D0B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48.200,00</w:t>
            </w:r>
          </w:p>
        </w:tc>
        <w:tc>
          <w:tcPr>
            <w:tcW w:w="1300" w:type="dxa"/>
            <w:shd w:val="clear" w:color="auto" w:fill="F2F2F2"/>
          </w:tcPr>
          <w:p w14:paraId="6EF51613" w14:textId="030414A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50.600,00</w:t>
            </w:r>
          </w:p>
        </w:tc>
      </w:tr>
      <w:tr w:rsidR="0080612E" w14:paraId="1C381D49" w14:textId="77777777" w:rsidTr="0080612E">
        <w:tc>
          <w:tcPr>
            <w:tcW w:w="3389" w:type="dxa"/>
          </w:tcPr>
          <w:p w14:paraId="64123831" w14:textId="2FC8441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028EE3" w14:textId="30E85C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306133" w14:textId="5D308A6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3E0DA6FC" w14:textId="2A3AD30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2CCBFA00" w14:textId="2DBEC18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48.200,00</w:t>
            </w:r>
          </w:p>
        </w:tc>
        <w:tc>
          <w:tcPr>
            <w:tcW w:w="1300" w:type="dxa"/>
          </w:tcPr>
          <w:p w14:paraId="28428D6B" w14:textId="0A13604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50.600,00</w:t>
            </w:r>
          </w:p>
        </w:tc>
      </w:tr>
      <w:tr w:rsidR="0080612E" w:rsidRPr="0080612E" w14:paraId="6991E844" w14:textId="77777777" w:rsidTr="0080612E">
        <w:tc>
          <w:tcPr>
            <w:tcW w:w="3389" w:type="dxa"/>
            <w:shd w:val="clear" w:color="auto" w:fill="CBFFCB"/>
          </w:tcPr>
          <w:p w14:paraId="3BD20238" w14:textId="1D887610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2ABE24F" w14:textId="1725F2D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CBFFCB"/>
          </w:tcPr>
          <w:p w14:paraId="17159A83" w14:textId="25E30B3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CBFFCB"/>
          </w:tcPr>
          <w:p w14:paraId="32D554B5" w14:textId="1230F06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3D1F6850" w14:textId="7A84641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78F1A69E" w14:textId="4400555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4.600,00</w:t>
            </w:r>
          </w:p>
        </w:tc>
      </w:tr>
      <w:tr w:rsidR="0080612E" w:rsidRPr="0080612E" w14:paraId="5C3EF8EA" w14:textId="77777777" w:rsidTr="0080612E">
        <w:tc>
          <w:tcPr>
            <w:tcW w:w="3389" w:type="dxa"/>
            <w:shd w:val="clear" w:color="auto" w:fill="F2F2F2"/>
          </w:tcPr>
          <w:p w14:paraId="5040F154" w14:textId="76E002EB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76F3D6" w14:textId="0ADCF06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F2F2F2"/>
          </w:tcPr>
          <w:p w14:paraId="7C754E27" w14:textId="58FE683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F2F2F2"/>
          </w:tcPr>
          <w:p w14:paraId="3B442036" w14:textId="32F101E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3F947CC7" w14:textId="62E3321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3E83AADF" w14:textId="4106870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4.600,00</w:t>
            </w:r>
          </w:p>
        </w:tc>
      </w:tr>
      <w:tr w:rsidR="0080612E" w14:paraId="60276498" w14:textId="77777777" w:rsidTr="0080612E">
        <w:tc>
          <w:tcPr>
            <w:tcW w:w="3389" w:type="dxa"/>
          </w:tcPr>
          <w:p w14:paraId="0F1B0ABC" w14:textId="624AFEA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777723" w14:textId="721801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6.916,91</w:t>
            </w:r>
          </w:p>
        </w:tc>
        <w:tc>
          <w:tcPr>
            <w:tcW w:w="1300" w:type="dxa"/>
          </w:tcPr>
          <w:p w14:paraId="51222CF7" w14:textId="1E00FAA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34.200,00</w:t>
            </w:r>
          </w:p>
        </w:tc>
        <w:tc>
          <w:tcPr>
            <w:tcW w:w="1300" w:type="dxa"/>
          </w:tcPr>
          <w:p w14:paraId="2723E2DD" w14:textId="269CD6E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26C2F7AD" w14:textId="69EDF80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20A474F3" w14:textId="6951B5C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4.600,00</w:t>
            </w:r>
          </w:p>
        </w:tc>
      </w:tr>
      <w:tr w:rsidR="0080612E" w:rsidRPr="0080612E" w14:paraId="381912C2" w14:textId="77777777" w:rsidTr="0080612E">
        <w:tc>
          <w:tcPr>
            <w:tcW w:w="3389" w:type="dxa"/>
            <w:shd w:val="clear" w:color="auto" w:fill="CBFFCB"/>
          </w:tcPr>
          <w:p w14:paraId="2B9BB493" w14:textId="34F1670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F6B2420" w14:textId="2C0A6D7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5A65C" w14:textId="2716DDC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CDBDCE2" w14:textId="3346E9D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B58C30" w14:textId="4284DE8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CFEF39" w14:textId="7E5AA91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6B6DF4D9" w14:textId="77777777" w:rsidTr="0080612E">
        <w:tc>
          <w:tcPr>
            <w:tcW w:w="3389" w:type="dxa"/>
            <w:shd w:val="clear" w:color="auto" w:fill="F2F2F2"/>
          </w:tcPr>
          <w:p w14:paraId="75A7B4C3" w14:textId="7457122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CE9EEA" w14:textId="4B6157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35D6F" w14:textId="7068011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1450C8" w14:textId="60FF369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6BB9E2" w14:textId="39DDE0F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C6F9E8" w14:textId="100B968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254054E5" w14:textId="77777777" w:rsidTr="0080612E">
        <w:tc>
          <w:tcPr>
            <w:tcW w:w="3389" w:type="dxa"/>
          </w:tcPr>
          <w:p w14:paraId="0D74A2CA" w14:textId="30059DB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95D1E2" w14:textId="628095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A1B546" w14:textId="79F2556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B42708" w14:textId="60C387E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A2742" w14:textId="4842161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D10883" w14:textId="2A555FE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55C912B2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2708277" w14:textId="1DDF294F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49E83F" w14:textId="15406BB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72.751,79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5F8AA3" w14:textId="6371A8F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187.900,00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564936" w14:textId="1A6C093D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4366BA" w14:textId="3DAB262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152.200,00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C89356" w14:textId="69E37A76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159.700,00</w:t>
            </w:r>
          </w:p>
        </w:tc>
      </w:tr>
      <w:tr w:rsidR="0080612E" w:rsidRPr="0080612E" w14:paraId="505DFED1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E924F42" w14:textId="41056DA5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A101201 Održavanje poslovnih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788A5" w14:textId="084C24F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3.381,02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1EA7A" w14:textId="6C33D3C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CF734" w14:textId="1B50594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45829" w14:textId="747DC67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707AC" w14:textId="1834B77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27.600,00</w:t>
            </w:r>
          </w:p>
        </w:tc>
      </w:tr>
      <w:tr w:rsidR="0080612E" w:rsidRPr="0080612E" w14:paraId="2950F213" w14:textId="77777777" w:rsidTr="0080612E">
        <w:tc>
          <w:tcPr>
            <w:tcW w:w="3389" w:type="dxa"/>
            <w:shd w:val="clear" w:color="auto" w:fill="CBFFCB"/>
          </w:tcPr>
          <w:p w14:paraId="486D810F" w14:textId="21638E8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BFCF8D6" w14:textId="035ECF4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E30229" w14:textId="67424CD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D69F41" w14:textId="758A34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9A881F1" w14:textId="5217DFB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108DC1D0" w14:textId="78EDF0C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11.000,00</w:t>
            </w:r>
          </w:p>
        </w:tc>
      </w:tr>
      <w:tr w:rsidR="0080612E" w:rsidRPr="0080612E" w14:paraId="21760DB8" w14:textId="77777777" w:rsidTr="0080612E">
        <w:tc>
          <w:tcPr>
            <w:tcW w:w="3389" w:type="dxa"/>
            <w:shd w:val="clear" w:color="auto" w:fill="F2F2F2"/>
          </w:tcPr>
          <w:p w14:paraId="06BC1407" w14:textId="48F90D1B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590BF5" w14:textId="1578A6A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2CB7C9" w14:textId="509EAA2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33E36" w14:textId="71F1ED8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4C66D31" w14:textId="69318A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6B57C6E4" w14:textId="2C9CA2C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11.000,00</w:t>
            </w:r>
          </w:p>
        </w:tc>
      </w:tr>
      <w:tr w:rsidR="0080612E" w14:paraId="038D55A5" w14:textId="77777777" w:rsidTr="0080612E">
        <w:tc>
          <w:tcPr>
            <w:tcW w:w="3389" w:type="dxa"/>
          </w:tcPr>
          <w:p w14:paraId="12DD1D37" w14:textId="601B456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B6956E" w14:textId="1143401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F7D9E" w14:textId="5BFD7B0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D2FC61" w14:textId="2664C35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A28D0E1" w14:textId="02A76CC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AE2380E" w14:textId="6C04C54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80612E" w:rsidRPr="0080612E" w14:paraId="756FF1E7" w14:textId="77777777" w:rsidTr="0080612E">
        <w:tc>
          <w:tcPr>
            <w:tcW w:w="3389" w:type="dxa"/>
            <w:shd w:val="clear" w:color="auto" w:fill="CBFFCB"/>
          </w:tcPr>
          <w:p w14:paraId="3822D93B" w14:textId="62A01DD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BF4793D" w14:textId="33A64CF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3.381,02</w:t>
            </w:r>
          </w:p>
        </w:tc>
        <w:tc>
          <w:tcPr>
            <w:tcW w:w="1300" w:type="dxa"/>
            <w:shd w:val="clear" w:color="auto" w:fill="CBFFCB"/>
          </w:tcPr>
          <w:p w14:paraId="5CDBD39A" w14:textId="0DE3D45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CBFFCB"/>
          </w:tcPr>
          <w:p w14:paraId="7851AEDB" w14:textId="7854AB1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0AE07AF" w14:textId="6334B41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15.700,00</w:t>
            </w:r>
          </w:p>
        </w:tc>
        <w:tc>
          <w:tcPr>
            <w:tcW w:w="1300" w:type="dxa"/>
            <w:shd w:val="clear" w:color="auto" w:fill="CBFFCB"/>
          </w:tcPr>
          <w:p w14:paraId="5F69B5CA" w14:textId="77EE110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16.600,00</w:t>
            </w:r>
          </w:p>
        </w:tc>
      </w:tr>
      <w:tr w:rsidR="0080612E" w:rsidRPr="0080612E" w14:paraId="35ECF63A" w14:textId="77777777" w:rsidTr="0080612E">
        <w:tc>
          <w:tcPr>
            <w:tcW w:w="3389" w:type="dxa"/>
            <w:shd w:val="clear" w:color="auto" w:fill="F2F2F2"/>
          </w:tcPr>
          <w:p w14:paraId="0088CC6D" w14:textId="5EAEE16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1724A0" w14:textId="760A913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3.381,02</w:t>
            </w:r>
          </w:p>
        </w:tc>
        <w:tc>
          <w:tcPr>
            <w:tcW w:w="1300" w:type="dxa"/>
            <w:shd w:val="clear" w:color="auto" w:fill="F2F2F2"/>
          </w:tcPr>
          <w:p w14:paraId="61E4DC59" w14:textId="0E7313C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23E63FF4" w14:textId="6FC97BF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33027F1" w14:textId="1FA4F2E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15.700,00</w:t>
            </w:r>
          </w:p>
        </w:tc>
        <w:tc>
          <w:tcPr>
            <w:tcW w:w="1300" w:type="dxa"/>
            <w:shd w:val="clear" w:color="auto" w:fill="F2F2F2"/>
          </w:tcPr>
          <w:p w14:paraId="79791A25" w14:textId="1606F7F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16.600,00</w:t>
            </w:r>
          </w:p>
        </w:tc>
      </w:tr>
      <w:tr w:rsidR="0080612E" w14:paraId="54323484" w14:textId="77777777" w:rsidTr="0080612E">
        <w:tc>
          <w:tcPr>
            <w:tcW w:w="3389" w:type="dxa"/>
          </w:tcPr>
          <w:p w14:paraId="63B2C131" w14:textId="25157DD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AA7155" w14:textId="4489DC2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3.381,02</w:t>
            </w:r>
          </w:p>
        </w:tc>
        <w:tc>
          <w:tcPr>
            <w:tcW w:w="1300" w:type="dxa"/>
          </w:tcPr>
          <w:p w14:paraId="34CA9F60" w14:textId="77CE9F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21.600,00</w:t>
            </w:r>
          </w:p>
        </w:tc>
        <w:tc>
          <w:tcPr>
            <w:tcW w:w="1300" w:type="dxa"/>
          </w:tcPr>
          <w:p w14:paraId="5C50E304" w14:textId="4CD73B1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621F2B0" w14:textId="780209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15.700,00</w:t>
            </w:r>
          </w:p>
        </w:tc>
        <w:tc>
          <w:tcPr>
            <w:tcW w:w="1300" w:type="dxa"/>
          </w:tcPr>
          <w:p w14:paraId="7F68026E" w14:textId="0131F1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80612E" w:rsidRPr="0080612E" w14:paraId="1A98DE7F" w14:textId="77777777" w:rsidTr="0080612E">
        <w:tc>
          <w:tcPr>
            <w:tcW w:w="3389" w:type="dxa"/>
            <w:shd w:val="clear" w:color="auto" w:fill="CBFFCB"/>
          </w:tcPr>
          <w:p w14:paraId="0E40858F" w14:textId="759C655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C506DDA" w14:textId="0BE94F3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933929" w14:textId="1091C8A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F04A21F" w14:textId="43CC75C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CC835D" w14:textId="15D03B5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D84342" w14:textId="7080B0A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71C46457" w14:textId="77777777" w:rsidTr="0080612E">
        <w:tc>
          <w:tcPr>
            <w:tcW w:w="3389" w:type="dxa"/>
            <w:shd w:val="clear" w:color="auto" w:fill="F2F2F2"/>
          </w:tcPr>
          <w:p w14:paraId="373004AF" w14:textId="164A448F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3088E9" w14:textId="3A34EB9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13C99" w14:textId="1B3F61F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F7E66EB" w14:textId="699F081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EF4B9" w14:textId="15064AC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3F559E" w14:textId="2D6E6CE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4BDC9CCA" w14:textId="77777777" w:rsidTr="0080612E">
        <w:tc>
          <w:tcPr>
            <w:tcW w:w="3389" w:type="dxa"/>
          </w:tcPr>
          <w:p w14:paraId="34D42006" w14:textId="6977BE1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DD52E8" w14:textId="31C5120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C2681E" w14:textId="7050CEC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6213EEF" w14:textId="6718E8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8305D" w14:textId="4191EDB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E43BF3" w14:textId="165A180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79B7BD0B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09F5CBB" w14:textId="18DC4CCE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A101202 Opremanje poslovnih prostora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55A76" w14:textId="567B2D6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3.597,18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C2341" w14:textId="4E8A064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14BE7" w14:textId="2020030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9CE35" w14:textId="071FE0B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8B9AB" w14:textId="6CFD359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99.100,00</w:t>
            </w:r>
          </w:p>
        </w:tc>
      </w:tr>
      <w:tr w:rsidR="0080612E" w:rsidRPr="0080612E" w14:paraId="3A8B31A3" w14:textId="77777777" w:rsidTr="0080612E">
        <w:tc>
          <w:tcPr>
            <w:tcW w:w="3389" w:type="dxa"/>
            <w:shd w:val="clear" w:color="auto" w:fill="CBFFCB"/>
          </w:tcPr>
          <w:p w14:paraId="3ADD2AFF" w14:textId="08FC06CC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C73B9F" w14:textId="479D65A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472B6F" w14:textId="7C516B3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C5A3803" w14:textId="5A8B1BF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C239A23" w14:textId="25BD67E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CBFFCB"/>
          </w:tcPr>
          <w:p w14:paraId="2CDD22C2" w14:textId="6E476B6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99.100,00</w:t>
            </w:r>
          </w:p>
        </w:tc>
      </w:tr>
      <w:tr w:rsidR="0080612E" w:rsidRPr="0080612E" w14:paraId="0782935F" w14:textId="77777777" w:rsidTr="0080612E">
        <w:tc>
          <w:tcPr>
            <w:tcW w:w="3389" w:type="dxa"/>
            <w:shd w:val="clear" w:color="auto" w:fill="F2F2F2"/>
          </w:tcPr>
          <w:p w14:paraId="3BAADDB9" w14:textId="375C46A7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08DCA6" w14:textId="6A0F55C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588FF" w14:textId="695A765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F657D6C" w14:textId="4E7B4A5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896976" w14:textId="6ADFB7C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9F8372" w14:textId="239B4FA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7766AFBF" w14:textId="77777777" w:rsidTr="0080612E">
        <w:tc>
          <w:tcPr>
            <w:tcW w:w="3389" w:type="dxa"/>
          </w:tcPr>
          <w:p w14:paraId="1741121F" w14:textId="397123A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660E62F" w14:textId="4472964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B7862" w14:textId="7AFB703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BF6233D" w14:textId="1B0BD83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B2BA9E" w14:textId="3071F29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AE28FA" w14:textId="1E758C4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6C1C5F93" w14:textId="77777777" w:rsidTr="0080612E">
        <w:tc>
          <w:tcPr>
            <w:tcW w:w="3389" w:type="dxa"/>
            <w:shd w:val="clear" w:color="auto" w:fill="F2F2F2"/>
          </w:tcPr>
          <w:p w14:paraId="541F23A6" w14:textId="178B6F0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A780CE" w14:textId="5B2F5DA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052F16" w14:textId="432877A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3EC2712" w14:textId="028427E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5A3D3B3" w14:textId="22FB8CA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F2F2F2"/>
          </w:tcPr>
          <w:p w14:paraId="38FD651A" w14:textId="274FC44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99.100,00</w:t>
            </w:r>
          </w:p>
        </w:tc>
      </w:tr>
      <w:tr w:rsidR="0080612E" w14:paraId="1363C8FA" w14:textId="77777777" w:rsidTr="0080612E">
        <w:tc>
          <w:tcPr>
            <w:tcW w:w="3389" w:type="dxa"/>
          </w:tcPr>
          <w:p w14:paraId="36772525" w14:textId="7621E56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D8C6D9" w14:textId="0D6A7E4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513477" w14:textId="497C40B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56BDEF" w14:textId="3ECC7AA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76C1214F" w14:textId="458A83B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94.500,00</w:t>
            </w:r>
          </w:p>
        </w:tc>
        <w:tc>
          <w:tcPr>
            <w:tcW w:w="1300" w:type="dxa"/>
          </w:tcPr>
          <w:p w14:paraId="6A27C956" w14:textId="6DEC6AB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99.100,00</w:t>
            </w:r>
          </w:p>
        </w:tc>
      </w:tr>
      <w:tr w:rsidR="0080612E" w:rsidRPr="0080612E" w14:paraId="313615B1" w14:textId="77777777" w:rsidTr="0080612E">
        <w:tc>
          <w:tcPr>
            <w:tcW w:w="3389" w:type="dxa"/>
            <w:shd w:val="clear" w:color="auto" w:fill="CBFFCB"/>
          </w:tcPr>
          <w:p w14:paraId="038787F0" w14:textId="02EAED96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176C1A8" w14:textId="09A9558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3.597,18</w:t>
            </w:r>
          </w:p>
        </w:tc>
        <w:tc>
          <w:tcPr>
            <w:tcW w:w="1300" w:type="dxa"/>
            <w:shd w:val="clear" w:color="auto" w:fill="CBFFCB"/>
          </w:tcPr>
          <w:p w14:paraId="43EFF7BD" w14:textId="404210A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FFDFDB" w14:textId="4186B36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3BC3D3" w14:textId="679C421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D46BBE" w14:textId="709F57F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0FBD17E" w14:textId="77777777" w:rsidTr="0080612E">
        <w:tc>
          <w:tcPr>
            <w:tcW w:w="3389" w:type="dxa"/>
            <w:shd w:val="clear" w:color="auto" w:fill="F2F2F2"/>
          </w:tcPr>
          <w:p w14:paraId="42C3AFC2" w14:textId="17A09F2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3A8AED" w14:textId="0807310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3.597,18</w:t>
            </w:r>
          </w:p>
        </w:tc>
        <w:tc>
          <w:tcPr>
            <w:tcW w:w="1300" w:type="dxa"/>
            <w:shd w:val="clear" w:color="auto" w:fill="F2F2F2"/>
          </w:tcPr>
          <w:p w14:paraId="28F0A40E" w14:textId="16EFBAE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D26D87" w14:textId="05E2B51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C08F9C" w14:textId="654B216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23D05" w14:textId="0E4C6C2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4F3B774A" w14:textId="77777777" w:rsidTr="0080612E">
        <w:tc>
          <w:tcPr>
            <w:tcW w:w="3389" w:type="dxa"/>
          </w:tcPr>
          <w:p w14:paraId="0AB5FBAB" w14:textId="375C305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2849675" w14:textId="66B861D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3.597,18</w:t>
            </w:r>
          </w:p>
        </w:tc>
        <w:tc>
          <w:tcPr>
            <w:tcW w:w="1300" w:type="dxa"/>
          </w:tcPr>
          <w:p w14:paraId="338CB6FC" w14:textId="4A8F1B5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54A908" w14:textId="6F190AC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56D54" w14:textId="2EBF989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9FE5B0" w14:textId="074E7F8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7F2A3EEB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0763F2B" w14:textId="12BCC359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lastRenderedPageBreak/>
              <w:t>AKTIVNOST A101605 Projekt ulaganja u Dječji vrtić -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624CB0" w14:textId="6E9ED81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15.366,26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4B674" w14:textId="5ED5C5D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87B06" w14:textId="4A14E73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46AD3" w14:textId="1EF7BFD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2EBBB" w14:textId="21885DA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22.000,00</w:t>
            </w:r>
          </w:p>
        </w:tc>
      </w:tr>
      <w:tr w:rsidR="0080612E" w:rsidRPr="0080612E" w14:paraId="41236555" w14:textId="77777777" w:rsidTr="0080612E">
        <w:tc>
          <w:tcPr>
            <w:tcW w:w="3389" w:type="dxa"/>
            <w:shd w:val="clear" w:color="auto" w:fill="CBFFCB"/>
          </w:tcPr>
          <w:p w14:paraId="56537E6A" w14:textId="05F3414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C2598D3" w14:textId="601BFAA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64BB35" w14:textId="2C6B21B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186EB0F4" w14:textId="24FA70C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9874C2B" w14:textId="36C48A2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0681EB0F" w14:textId="2CF6006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22.000,00</w:t>
            </w:r>
          </w:p>
        </w:tc>
      </w:tr>
      <w:tr w:rsidR="0080612E" w:rsidRPr="0080612E" w14:paraId="22633358" w14:textId="77777777" w:rsidTr="0080612E">
        <w:tc>
          <w:tcPr>
            <w:tcW w:w="3389" w:type="dxa"/>
            <w:shd w:val="clear" w:color="auto" w:fill="F2F2F2"/>
          </w:tcPr>
          <w:p w14:paraId="4CBBB2CF" w14:textId="52B57011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C79B65" w14:textId="15990AE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1569F" w14:textId="2B438C5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B84DEF1" w14:textId="596CCD2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697A7A" w14:textId="3E08788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08C5345" w14:textId="66041DC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22.000,00</w:t>
            </w:r>
          </w:p>
        </w:tc>
      </w:tr>
      <w:tr w:rsidR="0080612E" w14:paraId="41A1B599" w14:textId="77777777" w:rsidTr="0080612E">
        <w:tc>
          <w:tcPr>
            <w:tcW w:w="3389" w:type="dxa"/>
          </w:tcPr>
          <w:p w14:paraId="33FE58B6" w14:textId="73C0776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F9DFCE8" w14:textId="39B1E64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C325D" w14:textId="78DB809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824EAB6" w14:textId="17E0078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4D0230" w14:textId="088E94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459BC83" w14:textId="60D64D2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80612E" w:rsidRPr="0080612E" w14:paraId="3BDA1F6D" w14:textId="77777777" w:rsidTr="0080612E">
        <w:tc>
          <w:tcPr>
            <w:tcW w:w="3389" w:type="dxa"/>
            <w:shd w:val="clear" w:color="auto" w:fill="CBFFCB"/>
          </w:tcPr>
          <w:p w14:paraId="0093567C" w14:textId="39F4701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F6973DE" w14:textId="717DE85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15.366,26</w:t>
            </w:r>
          </w:p>
        </w:tc>
        <w:tc>
          <w:tcPr>
            <w:tcW w:w="1300" w:type="dxa"/>
            <w:shd w:val="clear" w:color="auto" w:fill="CBFFCB"/>
          </w:tcPr>
          <w:p w14:paraId="7B8ED48D" w14:textId="0648443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7D26D0" w14:textId="1D6D41A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46C5EB" w14:textId="037C777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237F5F" w14:textId="58FEE05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3336B1FB" w14:textId="77777777" w:rsidTr="0080612E">
        <w:tc>
          <w:tcPr>
            <w:tcW w:w="3389" w:type="dxa"/>
            <w:shd w:val="clear" w:color="auto" w:fill="F2F2F2"/>
          </w:tcPr>
          <w:p w14:paraId="5408AD8F" w14:textId="5456CBB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F71AA4" w14:textId="20D315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15.366,26</w:t>
            </w:r>
          </w:p>
        </w:tc>
        <w:tc>
          <w:tcPr>
            <w:tcW w:w="1300" w:type="dxa"/>
            <w:shd w:val="clear" w:color="auto" w:fill="F2F2F2"/>
          </w:tcPr>
          <w:p w14:paraId="01C601AA" w14:textId="5CEDF69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3A8271" w14:textId="301B010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AFEEB" w14:textId="170396D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02745C" w14:textId="7FBF083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0D41ACD9" w14:textId="77777777" w:rsidTr="0080612E">
        <w:tc>
          <w:tcPr>
            <w:tcW w:w="3389" w:type="dxa"/>
          </w:tcPr>
          <w:p w14:paraId="3FAB12BF" w14:textId="2B90AFF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FAF54B" w14:textId="68BB53D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15.366,26</w:t>
            </w:r>
          </w:p>
        </w:tc>
        <w:tc>
          <w:tcPr>
            <w:tcW w:w="1300" w:type="dxa"/>
          </w:tcPr>
          <w:p w14:paraId="56A0F1CC" w14:textId="758D743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8F7BF" w14:textId="4EB14D6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55606" w14:textId="02F280F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F1CC91" w14:textId="2C497D5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428C1E92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A476DCF" w14:textId="147D93B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A101606 Izrada projektne dokumentacije za k.č.br. 221 i 220/1 - Dječji vrtić Zvončica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4C93C4" w14:textId="3097CBA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D7974" w14:textId="4A6BF9F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93A45" w14:textId="2B624D9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D5A6F" w14:textId="75470B7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3276D" w14:textId="418FD93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3E3559F0" w14:textId="77777777" w:rsidTr="0080612E">
        <w:tc>
          <w:tcPr>
            <w:tcW w:w="3389" w:type="dxa"/>
            <w:shd w:val="clear" w:color="auto" w:fill="CBFFCB"/>
          </w:tcPr>
          <w:p w14:paraId="5ACAD6BE" w14:textId="1FC829DA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9D2638" w14:textId="5CFA459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CFFB19" w14:textId="084DABC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32E0D63C" w14:textId="26C46C1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8781B4" w14:textId="5873133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87C24A" w14:textId="51B5A1B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048752B5" w14:textId="77777777" w:rsidTr="0080612E">
        <w:tc>
          <w:tcPr>
            <w:tcW w:w="3389" w:type="dxa"/>
            <w:shd w:val="clear" w:color="auto" w:fill="F2F2F2"/>
          </w:tcPr>
          <w:p w14:paraId="628A6175" w14:textId="567C9416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C9B2F9" w14:textId="044A01E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E3E2C1" w14:textId="2637188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E7F0051" w14:textId="2AB52D0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3C2D71" w14:textId="038CC5D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A8385E" w14:textId="4A8EF60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0CD42AFD" w14:textId="77777777" w:rsidTr="0080612E">
        <w:tc>
          <w:tcPr>
            <w:tcW w:w="3389" w:type="dxa"/>
          </w:tcPr>
          <w:p w14:paraId="61D45521" w14:textId="4281D17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9D2AC28" w14:textId="094D02B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2333DB" w14:textId="6A6D18F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6B890A4F" w14:textId="7662AAD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D69EB" w14:textId="424008E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52188" w14:textId="2DA1DB2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63E0D6E8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C6D4C6E" w14:textId="43A17E96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A101607 Izrada studijske, projektne dokumentacije i dokumentacije o nabavi za aglomeraciju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19D746" w14:textId="2582277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6484EE" w14:textId="0D3009E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4C5289" w14:textId="06F95D7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734D3" w14:textId="2783FAB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26170" w14:textId="0D373AA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11.000,00</w:t>
            </w:r>
          </w:p>
        </w:tc>
      </w:tr>
      <w:tr w:rsidR="0080612E" w:rsidRPr="0080612E" w14:paraId="7F5A78DD" w14:textId="77777777" w:rsidTr="0080612E">
        <w:tc>
          <w:tcPr>
            <w:tcW w:w="3389" w:type="dxa"/>
            <w:shd w:val="clear" w:color="auto" w:fill="CBFFCB"/>
          </w:tcPr>
          <w:p w14:paraId="1A27F729" w14:textId="4CDBBC0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41A2A9" w14:textId="24C9619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09DACE" w14:textId="5CB199C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CBFFCB"/>
          </w:tcPr>
          <w:p w14:paraId="7C1BC728" w14:textId="24660CF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0B43DD2" w14:textId="7A0B274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2DB47788" w14:textId="18EDE12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11.000,00</w:t>
            </w:r>
          </w:p>
        </w:tc>
      </w:tr>
      <w:tr w:rsidR="0080612E" w:rsidRPr="0080612E" w14:paraId="3A707932" w14:textId="77777777" w:rsidTr="0080612E">
        <w:tc>
          <w:tcPr>
            <w:tcW w:w="3389" w:type="dxa"/>
            <w:shd w:val="clear" w:color="auto" w:fill="F2F2F2"/>
          </w:tcPr>
          <w:p w14:paraId="212F7355" w14:textId="07E63E05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6845D1" w14:textId="26E60AE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4B36C6" w14:textId="623D058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23810739" w14:textId="5A09DC1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7FEDF83" w14:textId="474C51B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77D17B34" w14:textId="55E7B5A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11.000,00</w:t>
            </w:r>
          </w:p>
        </w:tc>
      </w:tr>
      <w:tr w:rsidR="0080612E" w14:paraId="3E24771B" w14:textId="77777777" w:rsidTr="0080612E">
        <w:tc>
          <w:tcPr>
            <w:tcW w:w="3389" w:type="dxa"/>
          </w:tcPr>
          <w:p w14:paraId="482E21C0" w14:textId="17FA266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D18EBB" w14:textId="72A0A80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5D5673" w14:textId="185A96C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5DCA74A9" w14:textId="6657AE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EA4D0A" w14:textId="4CD2476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499A43B6" w14:textId="3A090A4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80612E" w:rsidRPr="0080612E" w14:paraId="1580FE67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8A43FCF" w14:textId="10AC7470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KAPITALNI PROJEKT K101204 Društveni dom Jurjevac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08BA4" w14:textId="42FB96F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46.798,93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69E933" w14:textId="48DAACD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3FC1A" w14:textId="08256F4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8B6297" w14:textId="1F2BA37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2046F" w14:textId="682B7C9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7B5DF144" w14:textId="77777777" w:rsidTr="0080612E">
        <w:tc>
          <w:tcPr>
            <w:tcW w:w="3389" w:type="dxa"/>
            <w:shd w:val="clear" w:color="auto" w:fill="CBFFCB"/>
          </w:tcPr>
          <w:p w14:paraId="1B7B8558" w14:textId="5DFDADB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B74F6B" w14:textId="67FE5AF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6E9C87" w14:textId="23F4778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177CD2B" w14:textId="7499EF3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06DA90" w14:textId="507B499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FBAE63" w14:textId="24C3885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2DC6AB00" w14:textId="77777777" w:rsidTr="0080612E">
        <w:tc>
          <w:tcPr>
            <w:tcW w:w="3389" w:type="dxa"/>
            <w:shd w:val="clear" w:color="auto" w:fill="F2F2F2"/>
          </w:tcPr>
          <w:p w14:paraId="3C28001E" w14:textId="399AFC1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995583" w14:textId="09C4BC3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7281E5" w14:textId="5B7571F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1EDF8F9" w14:textId="43A2888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52693" w14:textId="4D5C241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559F21" w14:textId="62E1750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7A2D55C9" w14:textId="77777777" w:rsidTr="0080612E">
        <w:tc>
          <w:tcPr>
            <w:tcW w:w="3389" w:type="dxa"/>
          </w:tcPr>
          <w:p w14:paraId="27C31F80" w14:textId="3840E8F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9C42A7" w14:textId="2D37448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B5A948" w14:textId="3C4D746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02BF3DF" w14:textId="02770FC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754C8" w14:textId="2CA3F00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C3AED" w14:textId="283CD8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14A96CAB" w14:textId="77777777" w:rsidTr="0080612E">
        <w:tc>
          <w:tcPr>
            <w:tcW w:w="3389" w:type="dxa"/>
            <w:shd w:val="clear" w:color="auto" w:fill="CBFFCB"/>
          </w:tcPr>
          <w:p w14:paraId="6B017C02" w14:textId="42BA94E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2FF38A3" w14:textId="0AEFC91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46.798,93</w:t>
            </w:r>
          </w:p>
        </w:tc>
        <w:tc>
          <w:tcPr>
            <w:tcW w:w="1300" w:type="dxa"/>
            <w:shd w:val="clear" w:color="auto" w:fill="CBFFCB"/>
          </w:tcPr>
          <w:p w14:paraId="042C8BE0" w14:textId="2C019F3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FECEDE" w14:textId="5546CFF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52E0DB" w14:textId="18A5D4C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8912F7" w14:textId="2CE1D00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8386938" w14:textId="77777777" w:rsidTr="0080612E">
        <w:tc>
          <w:tcPr>
            <w:tcW w:w="3389" w:type="dxa"/>
            <w:shd w:val="clear" w:color="auto" w:fill="F2F2F2"/>
          </w:tcPr>
          <w:p w14:paraId="699B2820" w14:textId="372975B1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5F3FFA" w14:textId="4C94D3C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43.099,28</w:t>
            </w:r>
          </w:p>
        </w:tc>
        <w:tc>
          <w:tcPr>
            <w:tcW w:w="1300" w:type="dxa"/>
            <w:shd w:val="clear" w:color="auto" w:fill="F2F2F2"/>
          </w:tcPr>
          <w:p w14:paraId="6125FFF5" w14:textId="048E4AC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9454E" w14:textId="61D7459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48764" w14:textId="1A95FD3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0B012A" w14:textId="071FD96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4A481DC4" w14:textId="77777777" w:rsidTr="0080612E">
        <w:tc>
          <w:tcPr>
            <w:tcW w:w="3389" w:type="dxa"/>
          </w:tcPr>
          <w:p w14:paraId="273C9673" w14:textId="4BAACE8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A6491BE" w14:textId="72C2FC1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43.099,28</w:t>
            </w:r>
          </w:p>
        </w:tc>
        <w:tc>
          <w:tcPr>
            <w:tcW w:w="1300" w:type="dxa"/>
          </w:tcPr>
          <w:p w14:paraId="5F38094D" w14:textId="3D4D1A4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C9C2AA" w14:textId="51F4EFA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DB89D" w14:textId="3C9BA54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E05C77" w14:textId="3A2152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116E5590" w14:textId="77777777" w:rsidTr="0080612E">
        <w:tc>
          <w:tcPr>
            <w:tcW w:w="3389" w:type="dxa"/>
            <w:shd w:val="clear" w:color="auto" w:fill="F2F2F2"/>
          </w:tcPr>
          <w:p w14:paraId="3C17580C" w14:textId="50D5275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999C53" w14:textId="1C54018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3.699,65</w:t>
            </w:r>
          </w:p>
        </w:tc>
        <w:tc>
          <w:tcPr>
            <w:tcW w:w="1300" w:type="dxa"/>
            <w:shd w:val="clear" w:color="auto" w:fill="F2F2F2"/>
          </w:tcPr>
          <w:p w14:paraId="2E0EFF6F" w14:textId="5DCAD98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6A12A7" w14:textId="4A08E3B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5A5587" w14:textId="5213E59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8FF31C" w14:textId="605C18C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0265E9BF" w14:textId="77777777" w:rsidTr="0080612E">
        <w:tc>
          <w:tcPr>
            <w:tcW w:w="3389" w:type="dxa"/>
          </w:tcPr>
          <w:p w14:paraId="3DDF1AF0" w14:textId="1AC4EFB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3193936" w14:textId="102C590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3.699,65</w:t>
            </w:r>
          </w:p>
        </w:tc>
        <w:tc>
          <w:tcPr>
            <w:tcW w:w="1300" w:type="dxa"/>
          </w:tcPr>
          <w:p w14:paraId="69B4A627" w14:textId="1061535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728B1" w14:textId="00C60D1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0F82C" w14:textId="48F1DE5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FDA313" w14:textId="01EB6A0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2B3A2D7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44DB8E4" w14:textId="71EF4655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KAPITALNI PROJEKT K101205 Društveni dom Josipovac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ADD57" w14:textId="036A20B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3.608,40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A3CA1" w14:textId="1976E83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84C727" w14:textId="01B7AC5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D8F4C4" w14:textId="7E5AA8E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2D5A0" w14:textId="770F251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705D9E97" w14:textId="77777777" w:rsidTr="0080612E">
        <w:tc>
          <w:tcPr>
            <w:tcW w:w="3389" w:type="dxa"/>
            <w:shd w:val="clear" w:color="auto" w:fill="CBFFCB"/>
          </w:tcPr>
          <w:p w14:paraId="72552C20" w14:textId="5299F72C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8AC5A7" w14:textId="77AC379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CD8597" w14:textId="24DE59B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7D8AB73C" w14:textId="012415F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A480A4" w14:textId="606AD0A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E7F98E" w14:textId="7CD3C4E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3FA1A3BD" w14:textId="77777777" w:rsidTr="0080612E">
        <w:tc>
          <w:tcPr>
            <w:tcW w:w="3389" w:type="dxa"/>
            <w:shd w:val="clear" w:color="auto" w:fill="F2F2F2"/>
          </w:tcPr>
          <w:p w14:paraId="68C03805" w14:textId="3713600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320FED" w14:textId="7D58BD1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99D774" w14:textId="505C256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70EB6D9B" w14:textId="7A13C3D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D8C5CD" w14:textId="634D371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911EE" w14:textId="244776D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45306D5D" w14:textId="77777777" w:rsidTr="0080612E">
        <w:tc>
          <w:tcPr>
            <w:tcW w:w="3389" w:type="dxa"/>
          </w:tcPr>
          <w:p w14:paraId="2D552AA8" w14:textId="6DE0664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5231B8" w14:textId="54C13F7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4A2CA5" w14:textId="14AC613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239F96C0" w14:textId="341A628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67114D" w14:textId="7342D64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F90BC" w14:textId="6623E1B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4BC61615" w14:textId="77777777" w:rsidTr="0080612E">
        <w:tc>
          <w:tcPr>
            <w:tcW w:w="3389" w:type="dxa"/>
            <w:shd w:val="clear" w:color="auto" w:fill="CBFFCB"/>
          </w:tcPr>
          <w:p w14:paraId="67FB9A5D" w14:textId="094A03FE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A5DCAD6" w14:textId="7787E20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3.608,40</w:t>
            </w:r>
          </w:p>
        </w:tc>
        <w:tc>
          <w:tcPr>
            <w:tcW w:w="1300" w:type="dxa"/>
            <w:shd w:val="clear" w:color="auto" w:fill="CBFFCB"/>
          </w:tcPr>
          <w:p w14:paraId="3B3B408B" w14:textId="32F69CE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6B27F54D" w14:textId="39ED2D1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FA7EE2" w14:textId="5AE7C4E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E2A44F" w14:textId="08792A2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7CEC135F" w14:textId="77777777" w:rsidTr="0080612E">
        <w:tc>
          <w:tcPr>
            <w:tcW w:w="3389" w:type="dxa"/>
            <w:shd w:val="clear" w:color="auto" w:fill="F2F2F2"/>
          </w:tcPr>
          <w:p w14:paraId="3943F73E" w14:textId="07B00F0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70DB76" w14:textId="083D98E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3.608,40</w:t>
            </w:r>
          </w:p>
        </w:tc>
        <w:tc>
          <w:tcPr>
            <w:tcW w:w="1300" w:type="dxa"/>
            <w:shd w:val="clear" w:color="auto" w:fill="F2F2F2"/>
          </w:tcPr>
          <w:p w14:paraId="27A04B2F" w14:textId="3E20689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4B7113BA" w14:textId="7C59D81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EB59D" w14:textId="1DC4367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A2937" w14:textId="0B6A1E9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1252270E" w14:textId="77777777" w:rsidTr="0080612E">
        <w:tc>
          <w:tcPr>
            <w:tcW w:w="3389" w:type="dxa"/>
          </w:tcPr>
          <w:p w14:paraId="1825F786" w14:textId="74B10BA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957D8A" w14:textId="47187E5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3.608,40</w:t>
            </w:r>
          </w:p>
        </w:tc>
        <w:tc>
          <w:tcPr>
            <w:tcW w:w="1300" w:type="dxa"/>
          </w:tcPr>
          <w:p w14:paraId="18FDD0E8" w14:textId="11B317C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5C44097B" w14:textId="1EA4477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2C8C2D" w14:textId="1F57A5E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0A61AD" w14:textId="008590A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15F455AB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E61AFE2" w14:textId="598744A1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KAPITALNI PROJEKT K101209 Društveni dom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538E2" w14:textId="3560C79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41063" w14:textId="5CD5529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5A173" w14:textId="7ECED5F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F7972" w14:textId="5FF3D79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A2B485" w14:textId="28A1F0B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529CAB21" w14:textId="77777777" w:rsidTr="0080612E">
        <w:tc>
          <w:tcPr>
            <w:tcW w:w="3389" w:type="dxa"/>
            <w:shd w:val="clear" w:color="auto" w:fill="CBFFCB"/>
          </w:tcPr>
          <w:p w14:paraId="135DA66C" w14:textId="5F5DF40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C62DB7" w14:textId="326828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D48CF6" w14:textId="60F151E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48309E25" w14:textId="24DEFAA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2FD71F" w14:textId="1943CC2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5C8666" w14:textId="58FC30C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30228E57" w14:textId="77777777" w:rsidTr="0080612E">
        <w:tc>
          <w:tcPr>
            <w:tcW w:w="3389" w:type="dxa"/>
            <w:shd w:val="clear" w:color="auto" w:fill="F2F2F2"/>
          </w:tcPr>
          <w:p w14:paraId="20DEFA4C" w14:textId="38BB5E7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34FD18" w14:textId="07240AA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DE4021" w14:textId="0CB928B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54F3DF4" w14:textId="365CE1D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089F2A" w14:textId="245075E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CF1341" w14:textId="3DC9053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3C5DEB2F" w14:textId="77777777" w:rsidTr="0080612E">
        <w:tc>
          <w:tcPr>
            <w:tcW w:w="3389" w:type="dxa"/>
          </w:tcPr>
          <w:p w14:paraId="248392AC" w14:textId="7A14409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69E95F1" w14:textId="75FFBF5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EB2700" w14:textId="6F5D6E8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14440CC9" w14:textId="6E6756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AB3026" w14:textId="0D5D963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2CCF6" w14:textId="5A5916F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675D5AF8" w14:textId="77777777" w:rsidTr="0080612E">
        <w:tc>
          <w:tcPr>
            <w:tcW w:w="3389" w:type="dxa"/>
            <w:shd w:val="clear" w:color="auto" w:fill="CBFFCB"/>
          </w:tcPr>
          <w:p w14:paraId="22068CCE" w14:textId="0377DCF9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0548CBB" w14:textId="2865001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A7D03A" w14:textId="45C2599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CBFFCB"/>
          </w:tcPr>
          <w:p w14:paraId="1EEC294C" w14:textId="4BF2BAE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F9158F" w14:textId="39F94F1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BCFDB2" w14:textId="2C5B118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27D87781" w14:textId="77777777" w:rsidTr="0080612E">
        <w:tc>
          <w:tcPr>
            <w:tcW w:w="3389" w:type="dxa"/>
            <w:shd w:val="clear" w:color="auto" w:fill="F2F2F2"/>
          </w:tcPr>
          <w:p w14:paraId="6E01EA6C" w14:textId="366D5D1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8B1C28" w14:textId="1C9A05C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40C2A" w14:textId="5BDCF19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6D1374BB" w14:textId="462C4A0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722318" w14:textId="2C21B0A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B91E9F" w14:textId="2383185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2336F566" w14:textId="77777777" w:rsidTr="0080612E">
        <w:tc>
          <w:tcPr>
            <w:tcW w:w="3389" w:type="dxa"/>
          </w:tcPr>
          <w:p w14:paraId="0BC3291F" w14:textId="0E71062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0D4887" w14:textId="2105AD3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A43AB5" w14:textId="71D2961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506D1F86" w14:textId="36D4769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5F3592" w14:textId="0FD5C23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96C602" w14:textId="16897A0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4901019A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673161C" w14:textId="46A75247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24195E" w14:textId="1C0C45C3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122.050,93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EE2C40" w14:textId="1DDD06C2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258.300,00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246BD2" w14:textId="43590DCD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104.300,00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48FF3B" w14:textId="4A735CB2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7426CA" w14:textId="46B7EFB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114.900,00</w:t>
            </w:r>
          </w:p>
        </w:tc>
      </w:tr>
      <w:tr w:rsidR="0080612E" w:rsidRPr="0080612E" w14:paraId="6B57BE55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B18E2D4" w14:textId="202DA70F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A101301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C2E90A" w14:textId="126EBEB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23.412,75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72C839" w14:textId="3D98662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781744" w14:textId="1A92B11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13609" w14:textId="089FB20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22E92A" w14:textId="717E13C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27.500,00</w:t>
            </w:r>
          </w:p>
        </w:tc>
      </w:tr>
      <w:tr w:rsidR="0080612E" w:rsidRPr="0080612E" w14:paraId="44B891CE" w14:textId="77777777" w:rsidTr="0080612E">
        <w:tc>
          <w:tcPr>
            <w:tcW w:w="3389" w:type="dxa"/>
            <w:shd w:val="clear" w:color="auto" w:fill="CBFFCB"/>
          </w:tcPr>
          <w:p w14:paraId="15320E92" w14:textId="77BE65D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65BB73" w14:textId="5E552F4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D4FE66" w14:textId="0502EE7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305DCD" w14:textId="5C84006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58B7E02" w14:textId="4F0F9AA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236DC202" w14:textId="24ADA7F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27.500,00</w:t>
            </w:r>
          </w:p>
        </w:tc>
      </w:tr>
      <w:tr w:rsidR="0080612E" w:rsidRPr="0080612E" w14:paraId="5C97FCFC" w14:textId="77777777" w:rsidTr="0080612E">
        <w:tc>
          <w:tcPr>
            <w:tcW w:w="3389" w:type="dxa"/>
            <w:shd w:val="clear" w:color="auto" w:fill="F2F2F2"/>
          </w:tcPr>
          <w:p w14:paraId="1D8701FE" w14:textId="4DD137C6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43E32" w14:textId="6E5573C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2E499" w14:textId="5F488D9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F892A8" w14:textId="7D6D89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B1EFF09" w14:textId="6E42543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6F2AEB76" w14:textId="01A6919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27.500,00</w:t>
            </w:r>
          </w:p>
        </w:tc>
      </w:tr>
      <w:tr w:rsidR="0080612E" w14:paraId="3444BED4" w14:textId="77777777" w:rsidTr="0080612E">
        <w:tc>
          <w:tcPr>
            <w:tcW w:w="3389" w:type="dxa"/>
          </w:tcPr>
          <w:p w14:paraId="5349A664" w14:textId="4C598A5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8128F6" w14:textId="221CA50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0D4F04" w14:textId="3FF33E8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9D2AA3" w14:textId="71B2A41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A79956A" w14:textId="6D4E31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0565FA6C" w14:textId="6BDBE2F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:rsidRPr="0080612E" w14:paraId="517632D9" w14:textId="77777777" w:rsidTr="0080612E">
        <w:tc>
          <w:tcPr>
            <w:tcW w:w="3389" w:type="dxa"/>
            <w:shd w:val="clear" w:color="auto" w:fill="CBFFCB"/>
          </w:tcPr>
          <w:p w14:paraId="3146EADB" w14:textId="3E899EC6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8ACB113" w14:textId="409CFA0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23.412,75</w:t>
            </w:r>
          </w:p>
        </w:tc>
        <w:tc>
          <w:tcPr>
            <w:tcW w:w="1300" w:type="dxa"/>
            <w:shd w:val="clear" w:color="auto" w:fill="CBFFCB"/>
          </w:tcPr>
          <w:p w14:paraId="6411CD63" w14:textId="612FDDA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A01449B" w14:textId="0457B2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B1A887" w14:textId="337244F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9B220D" w14:textId="41CCE5A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85F0C98" w14:textId="77777777" w:rsidTr="0080612E">
        <w:tc>
          <w:tcPr>
            <w:tcW w:w="3389" w:type="dxa"/>
            <w:shd w:val="clear" w:color="auto" w:fill="F2F2F2"/>
          </w:tcPr>
          <w:p w14:paraId="0CF8E77A" w14:textId="0173098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D4ED51" w14:textId="354024A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23.412,75</w:t>
            </w:r>
          </w:p>
        </w:tc>
        <w:tc>
          <w:tcPr>
            <w:tcW w:w="1300" w:type="dxa"/>
            <w:shd w:val="clear" w:color="auto" w:fill="F2F2F2"/>
          </w:tcPr>
          <w:p w14:paraId="5AA10687" w14:textId="78CAFA8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E845B88" w14:textId="1DF8F20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B85F39" w14:textId="726AD46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2A006C" w14:textId="0762908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14FEB989" w14:textId="77777777" w:rsidTr="0080612E">
        <w:tc>
          <w:tcPr>
            <w:tcW w:w="3389" w:type="dxa"/>
          </w:tcPr>
          <w:p w14:paraId="42F00743" w14:textId="0B206CB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D536405" w14:textId="75F7D8A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23.412,75</w:t>
            </w:r>
          </w:p>
        </w:tc>
        <w:tc>
          <w:tcPr>
            <w:tcW w:w="1300" w:type="dxa"/>
          </w:tcPr>
          <w:p w14:paraId="5330BCA7" w14:textId="403EC0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FC22C49" w14:textId="426AEB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29A94A" w14:textId="1AD7808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503B47" w14:textId="586AAE8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65CDB148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89125A5" w14:textId="1F16F245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A101302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E156B" w14:textId="4E59161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24.308,88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8619E" w14:textId="4AB2103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5C9A2" w14:textId="2C257C0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52099" w14:textId="3513F52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051C4" w14:textId="59B0C67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60.700,00</w:t>
            </w:r>
          </w:p>
        </w:tc>
      </w:tr>
      <w:tr w:rsidR="0080612E" w:rsidRPr="0080612E" w14:paraId="784CFB8C" w14:textId="77777777" w:rsidTr="0080612E">
        <w:tc>
          <w:tcPr>
            <w:tcW w:w="3389" w:type="dxa"/>
            <w:shd w:val="clear" w:color="auto" w:fill="CBFFCB"/>
          </w:tcPr>
          <w:p w14:paraId="5238F1F2" w14:textId="3C5B2544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A6AF06" w14:textId="0FB181D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95586A" w14:textId="27CECA4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6DAF41" w14:textId="4333EAD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E914CD" w14:textId="39C48E5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CFBB2F" w14:textId="4495C32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6A314036" w14:textId="77777777" w:rsidTr="0080612E">
        <w:tc>
          <w:tcPr>
            <w:tcW w:w="3389" w:type="dxa"/>
            <w:shd w:val="clear" w:color="auto" w:fill="F2F2F2"/>
          </w:tcPr>
          <w:p w14:paraId="19EDFE18" w14:textId="7E79580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399E2F" w14:textId="1033849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64524" w14:textId="2371C88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476EA4" w14:textId="5F25D32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6C4717" w14:textId="49236F2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F0426E" w14:textId="6F6B935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4E1D4D47" w14:textId="77777777" w:rsidTr="0080612E">
        <w:tc>
          <w:tcPr>
            <w:tcW w:w="3389" w:type="dxa"/>
          </w:tcPr>
          <w:p w14:paraId="22DAC321" w14:textId="552A786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7C9F88" w14:textId="595AF36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0F660" w14:textId="113939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F8B623" w14:textId="5B5DA1A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7040E4" w14:textId="320E87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66568" w14:textId="727D06B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5B3CC7DF" w14:textId="77777777" w:rsidTr="0080612E">
        <w:tc>
          <w:tcPr>
            <w:tcW w:w="3389" w:type="dxa"/>
            <w:shd w:val="clear" w:color="auto" w:fill="CBFFCB"/>
          </w:tcPr>
          <w:p w14:paraId="6C88D892" w14:textId="45CCAEA5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8E941A3" w14:textId="5854DAB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24.308,88</w:t>
            </w:r>
          </w:p>
        </w:tc>
        <w:tc>
          <w:tcPr>
            <w:tcW w:w="1300" w:type="dxa"/>
            <w:shd w:val="clear" w:color="auto" w:fill="CBFFCB"/>
          </w:tcPr>
          <w:p w14:paraId="0787F9F0" w14:textId="4A57721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68C1900" w14:textId="17C11E3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47A7B9F1" w14:textId="66B03A5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CBFFCB"/>
          </w:tcPr>
          <w:p w14:paraId="08951B16" w14:textId="11BAA46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60.700,00</w:t>
            </w:r>
          </w:p>
        </w:tc>
      </w:tr>
      <w:tr w:rsidR="0080612E" w:rsidRPr="0080612E" w14:paraId="3D2BD7B3" w14:textId="77777777" w:rsidTr="0080612E">
        <w:tc>
          <w:tcPr>
            <w:tcW w:w="3389" w:type="dxa"/>
            <w:shd w:val="clear" w:color="auto" w:fill="F2F2F2"/>
          </w:tcPr>
          <w:p w14:paraId="290A08DA" w14:textId="55FED2A8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026027" w14:textId="2BE44EB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24.308,88</w:t>
            </w:r>
          </w:p>
        </w:tc>
        <w:tc>
          <w:tcPr>
            <w:tcW w:w="1300" w:type="dxa"/>
            <w:shd w:val="clear" w:color="auto" w:fill="F2F2F2"/>
          </w:tcPr>
          <w:p w14:paraId="532F5A2F" w14:textId="70ABF06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AA3A8BF" w14:textId="0F33B02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538D8D5D" w14:textId="4CF8F21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78750ACA" w14:textId="056BA80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60.700,00</w:t>
            </w:r>
          </w:p>
        </w:tc>
      </w:tr>
      <w:tr w:rsidR="0080612E" w14:paraId="58BE49FA" w14:textId="77777777" w:rsidTr="0080612E">
        <w:tc>
          <w:tcPr>
            <w:tcW w:w="3389" w:type="dxa"/>
          </w:tcPr>
          <w:p w14:paraId="1461AA62" w14:textId="1728DA2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D23365" w14:textId="1545FE4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24.308,88</w:t>
            </w:r>
          </w:p>
        </w:tc>
        <w:tc>
          <w:tcPr>
            <w:tcW w:w="1300" w:type="dxa"/>
          </w:tcPr>
          <w:p w14:paraId="780A493C" w14:textId="3939E50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DA86EB2" w14:textId="7D133C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1AB82CD" w14:textId="65F436C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57.800,00</w:t>
            </w:r>
          </w:p>
        </w:tc>
        <w:tc>
          <w:tcPr>
            <w:tcW w:w="1300" w:type="dxa"/>
          </w:tcPr>
          <w:p w14:paraId="2BC5A7AC" w14:textId="64E78CE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60.700,00</w:t>
            </w:r>
          </w:p>
        </w:tc>
      </w:tr>
      <w:tr w:rsidR="0080612E" w:rsidRPr="0080612E" w14:paraId="5D15201E" w14:textId="77777777" w:rsidTr="0080612E">
        <w:tc>
          <w:tcPr>
            <w:tcW w:w="3389" w:type="dxa"/>
            <w:shd w:val="clear" w:color="auto" w:fill="CBFFCB"/>
          </w:tcPr>
          <w:p w14:paraId="46C522D1" w14:textId="0E7E066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3D57522" w14:textId="13C764C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FB5E95" w14:textId="6372AA5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C68740A" w14:textId="40FEC43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386B7E" w14:textId="08B9892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807BAA" w14:textId="50CF98F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7CFE3A38" w14:textId="77777777" w:rsidTr="0080612E">
        <w:tc>
          <w:tcPr>
            <w:tcW w:w="3389" w:type="dxa"/>
            <w:shd w:val="clear" w:color="auto" w:fill="F2F2F2"/>
          </w:tcPr>
          <w:p w14:paraId="266B8CBD" w14:textId="400C686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02EF1A" w14:textId="370D632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B7404" w14:textId="17A08F3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4BE8070" w14:textId="05A289C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52315C" w14:textId="478D0AA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3C8D1C" w14:textId="08DECE0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1703E98D" w14:textId="77777777" w:rsidTr="0080612E">
        <w:tc>
          <w:tcPr>
            <w:tcW w:w="3389" w:type="dxa"/>
          </w:tcPr>
          <w:p w14:paraId="4D764C73" w14:textId="0C23765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5FAC98" w14:textId="477F3F8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6D34BC" w14:textId="77B4A45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38CF141" w14:textId="68115AF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0261B" w14:textId="7CDBD34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9284F8" w14:textId="184630C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1906C49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B3A38CA" w14:textId="33B0DC7A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A101303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18696" w14:textId="2307055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4DCDE" w14:textId="5F63DBD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A0936" w14:textId="14F520F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905147" w14:textId="1AFE927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B09E0" w14:textId="334617A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2.900,00</w:t>
            </w:r>
          </w:p>
        </w:tc>
      </w:tr>
      <w:tr w:rsidR="0080612E" w:rsidRPr="0080612E" w14:paraId="72B9FB7D" w14:textId="77777777" w:rsidTr="0080612E">
        <w:tc>
          <w:tcPr>
            <w:tcW w:w="3389" w:type="dxa"/>
            <w:shd w:val="clear" w:color="auto" w:fill="CBFFCB"/>
          </w:tcPr>
          <w:p w14:paraId="7351C8BA" w14:textId="63F1DBDA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38E7DCF" w14:textId="508C1FB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7D39F4" w14:textId="2AA9DAC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B25119E" w14:textId="513A73E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821BB48" w14:textId="4A7C876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011A8DAE" w14:textId="2663869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2.900,00</w:t>
            </w:r>
          </w:p>
        </w:tc>
      </w:tr>
      <w:tr w:rsidR="0080612E" w:rsidRPr="0080612E" w14:paraId="7496D3DD" w14:textId="77777777" w:rsidTr="0080612E">
        <w:tc>
          <w:tcPr>
            <w:tcW w:w="3389" w:type="dxa"/>
            <w:shd w:val="clear" w:color="auto" w:fill="F2F2F2"/>
          </w:tcPr>
          <w:p w14:paraId="633C6138" w14:textId="594ABEAB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6A89F2" w14:textId="238189D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AD244" w14:textId="3B9240F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3A1743E" w14:textId="74D33C9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3F5139C" w14:textId="66C8462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BFE4481" w14:textId="2C38CD3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2.900,00</w:t>
            </w:r>
          </w:p>
        </w:tc>
      </w:tr>
      <w:tr w:rsidR="0080612E" w14:paraId="54623692" w14:textId="77777777" w:rsidTr="0080612E">
        <w:tc>
          <w:tcPr>
            <w:tcW w:w="3389" w:type="dxa"/>
          </w:tcPr>
          <w:p w14:paraId="04FD21CA" w14:textId="56D4720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E05F242" w14:textId="2F2855F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2BD0CD" w14:textId="39766DC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CF62802" w14:textId="0F5F042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A699EE8" w14:textId="4B2E115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101FD60" w14:textId="415D49D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2.900,00</w:t>
            </w:r>
          </w:p>
        </w:tc>
      </w:tr>
      <w:tr w:rsidR="0080612E" w:rsidRPr="0080612E" w14:paraId="2FE6E315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AFF8E4E" w14:textId="47A279EA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A101304 Održavanje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2FFCE" w14:textId="3F2BE55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C67E3" w14:textId="1209301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CA5870" w14:textId="0585B54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AFACE3" w14:textId="758801A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83F08" w14:textId="7DB3C7C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7.200,00</w:t>
            </w:r>
          </w:p>
        </w:tc>
      </w:tr>
      <w:tr w:rsidR="0080612E" w:rsidRPr="0080612E" w14:paraId="0B7551F9" w14:textId="77777777" w:rsidTr="0080612E">
        <w:tc>
          <w:tcPr>
            <w:tcW w:w="3389" w:type="dxa"/>
            <w:shd w:val="clear" w:color="auto" w:fill="CBFFCB"/>
          </w:tcPr>
          <w:p w14:paraId="09894327" w14:textId="2ED67116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1E1F1DA" w14:textId="73BD123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082B5D" w14:textId="37717F4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874494E" w14:textId="182DC8C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02D09DB" w14:textId="2F7B396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4ADFEC34" w14:textId="2556F5F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7.200,00</w:t>
            </w:r>
          </w:p>
        </w:tc>
      </w:tr>
      <w:tr w:rsidR="0080612E" w:rsidRPr="0080612E" w14:paraId="4B4B41D4" w14:textId="77777777" w:rsidTr="0080612E">
        <w:tc>
          <w:tcPr>
            <w:tcW w:w="3389" w:type="dxa"/>
            <w:shd w:val="clear" w:color="auto" w:fill="F2F2F2"/>
          </w:tcPr>
          <w:p w14:paraId="6D29F47D" w14:textId="2129369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954BC1" w14:textId="4520DB4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881E20" w14:textId="1889467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7F8AAEE" w14:textId="656190A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9C26F97" w14:textId="6AF865A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533FA289" w14:textId="5660E74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7.200,00</w:t>
            </w:r>
          </w:p>
        </w:tc>
      </w:tr>
      <w:tr w:rsidR="0080612E" w14:paraId="5A9F33FE" w14:textId="77777777" w:rsidTr="0080612E">
        <w:tc>
          <w:tcPr>
            <w:tcW w:w="3389" w:type="dxa"/>
          </w:tcPr>
          <w:p w14:paraId="08DFA82D" w14:textId="289A758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438571" w14:textId="489BCF9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2F147" w14:textId="1C772D3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2CF1799" w14:textId="230D952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DC90426" w14:textId="5B1EF52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23B10F28" w14:textId="4DAF645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80612E" w:rsidRPr="0080612E" w14:paraId="27A3B543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64C394F" w14:textId="4E6D9F09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A101305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3F80F7" w14:textId="5E7AF1F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4.329,30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34179" w14:textId="2DA248F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38C35" w14:textId="45D5B4D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6B183" w14:textId="3288AEF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24A390" w14:textId="40AE3A4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16.600,00</w:t>
            </w:r>
          </w:p>
        </w:tc>
      </w:tr>
      <w:tr w:rsidR="0080612E" w:rsidRPr="0080612E" w14:paraId="5F939134" w14:textId="77777777" w:rsidTr="0080612E">
        <w:tc>
          <w:tcPr>
            <w:tcW w:w="3389" w:type="dxa"/>
            <w:shd w:val="clear" w:color="auto" w:fill="CBFFCB"/>
          </w:tcPr>
          <w:p w14:paraId="55CF0377" w14:textId="3B366C6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C4DC54" w14:textId="31E9969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452BCC" w14:textId="694208C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0AE348A" w14:textId="2557747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6224D41" w14:textId="271AC4B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6CFA7626" w14:textId="48F9FDD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2.200,00</w:t>
            </w:r>
          </w:p>
        </w:tc>
      </w:tr>
      <w:tr w:rsidR="0080612E" w:rsidRPr="0080612E" w14:paraId="76722623" w14:textId="77777777" w:rsidTr="0080612E">
        <w:tc>
          <w:tcPr>
            <w:tcW w:w="3389" w:type="dxa"/>
            <w:shd w:val="clear" w:color="auto" w:fill="F2F2F2"/>
          </w:tcPr>
          <w:p w14:paraId="0F29D01D" w14:textId="142DFF82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21A154" w14:textId="43AFDC3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370794" w14:textId="4C9F25F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D2AA078" w14:textId="107FFFE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75ADE0E" w14:textId="1988D08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54059D58" w14:textId="30B3B65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2.200,00</w:t>
            </w:r>
          </w:p>
        </w:tc>
      </w:tr>
      <w:tr w:rsidR="0080612E" w14:paraId="7D952F6B" w14:textId="77777777" w:rsidTr="0080612E">
        <w:tc>
          <w:tcPr>
            <w:tcW w:w="3389" w:type="dxa"/>
          </w:tcPr>
          <w:p w14:paraId="2E4D8E27" w14:textId="5F49061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0534D2D" w14:textId="0F7C9C9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C49D7A" w14:textId="3A912C9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FDA1AF9" w14:textId="6E67A85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D49B180" w14:textId="19B2008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3F2B5CD5" w14:textId="5CCA01B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</w:tr>
      <w:tr w:rsidR="0080612E" w:rsidRPr="0080612E" w14:paraId="7AACA2F7" w14:textId="77777777" w:rsidTr="0080612E">
        <w:tc>
          <w:tcPr>
            <w:tcW w:w="3389" w:type="dxa"/>
            <w:shd w:val="clear" w:color="auto" w:fill="CBFFCB"/>
          </w:tcPr>
          <w:p w14:paraId="1C324450" w14:textId="4BF4E2A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F737865" w14:textId="0CA8038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4.329,30</w:t>
            </w:r>
          </w:p>
        </w:tc>
        <w:tc>
          <w:tcPr>
            <w:tcW w:w="1300" w:type="dxa"/>
            <w:shd w:val="clear" w:color="auto" w:fill="CBFFCB"/>
          </w:tcPr>
          <w:p w14:paraId="1BDE9189" w14:textId="249B0F6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481FC40" w14:textId="6BA9D9D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9B70807" w14:textId="6E16487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CBFFCB"/>
          </w:tcPr>
          <w:p w14:paraId="0DBBDA26" w14:textId="67E7151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14.400,00</w:t>
            </w:r>
          </w:p>
        </w:tc>
      </w:tr>
      <w:tr w:rsidR="0080612E" w:rsidRPr="0080612E" w14:paraId="6CBB8EDD" w14:textId="77777777" w:rsidTr="0080612E">
        <w:tc>
          <w:tcPr>
            <w:tcW w:w="3389" w:type="dxa"/>
            <w:shd w:val="clear" w:color="auto" w:fill="F2F2F2"/>
          </w:tcPr>
          <w:p w14:paraId="49066C5E" w14:textId="7264940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782446" w14:textId="1790493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4.329,30</w:t>
            </w:r>
          </w:p>
        </w:tc>
        <w:tc>
          <w:tcPr>
            <w:tcW w:w="1300" w:type="dxa"/>
            <w:shd w:val="clear" w:color="auto" w:fill="F2F2F2"/>
          </w:tcPr>
          <w:p w14:paraId="1A1447E8" w14:textId="1556312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71744C8" w14:textId="26A975E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2B67AA7" w14:textId="4E1CB74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F2F2F2"/>
          </w:tcPr>
          <w:p w14:paraId="5D8C5C3E" w14:textId="3EAFAD2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14.400,00</w:t>
            </w:r>
          </w:p>
        </w:tc>
      </w:tr>
      <w:tr w:rsidR="0080612E" w14:paraId="6B456CE8" w14:textId="77777777" w:rsidTr="0080612E">
        <w:tc>
          <w:tcPr>
            <w:tcW w:w="3389" w:type="dxa"/>
          </w:tcPr>
          <w:p w14:paraId="59B209DE" w14:textId="616FE60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E3169B5" w14:textId="1CD8B48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4.329,30</w:t>
            </w:r>
          </w:p>
        </w:tc>
        <w:tc>
          <w:tcPr>
            <w:tcW w:w="1300" w:type="dxa"/>
          </w:tcPr>
          <w:p w14:paraId="68B11959" w14:textId="4092369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6D2647F1" w14:textId="44445A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70A2D5DE" w14:textId="0D463F1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</w:tcPr>
          <w:p w14:paraId="31F3A674" w14:textId="5AEEE49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14.400,00</w:t>
            </w:r>
          </w:p>
        </w:tc>
      </w:tr>
      <w:tr w:rsidR="0080612E" w:rsidRPr="0080612E" w14:paraId="6D16A6BF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12872D7" w14:textId="1907CD73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A101306 Sanacija kolnog ulaza i parkirališta ispred Mjesnog groblja u Josipovcu Punitovačkom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A6803" w14:textId="5B61632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526FD" w14:textId="4225E01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B580F6" w14:textId="4212445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16163" w14:textId="51D4BF1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21544" w14:textId="69B35DA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61458B9B" w14:textId="77777777" w:rsidTr="0080612E">
        <w:tc>
          <w:tcPr>
            <w:tcW w:w="3389" w:type="dxa"/>
            <w:shd w:val="clear" w:color="auto" w:fill="CBFFCB"/>
          </w:tcPr>
          <w:p w14:paraId="2CE68407" w14:textId="4409A355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63CE78" w14:textId="40CBCE8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F4A7D5" w14:textId="65BF7C1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69D79934" w14:textId="7E08772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1D3F47" w14:textId="25CF726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114308" w14:textId="22658B0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840EFA4" w14:textId="77777777" w:rsidTr="0080612E">
        <w:tc>
          <w:tcPr>
            <w:tcW w:w="3389" w:type="dxa"/>
            <w:shd w:val="clear" w:color="auto" w:fill="F2F2F2"/>
          </w:tcPr>
          <w:p w14:paraId="62DDA25B" w14:textId="7E363C38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AA6AAD" w14:textId="01B121C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CB6517" w14:textId="0369F62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CF1C8BF" w14:textId="13154A1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F135D" w14:textId="32C7C12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86B7AB" w14:textId="344A460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543EF600" w14:textId="77777777" w:rsidTr="0080612E">
        <w:tc>
          <w:tcPr>
            <w:tcW w:w="3389" w:type="dxa"/>
          </w:tcPr>
          <w:p w14:paraId="77C77BDD" w14:textId="0E70402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E7B6A3" w14:textId="035A166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64DAD" w14:textId="321B098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7EEC41C" w14:textId="524A114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E62CFB" w14:textId="7E86C82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58659C" w14:textId="13BA8DA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3241F4F7" w14:textId="77777777" w:rsidTr="0080612E">
        <w:tc>
          <w:tcPr>
            <w:tcW w:w="3389" w:type="dxa"/>
            <w:shd w:val="clear" w:color="auto" w:fill="CBFFCB"/>
          </w:tcPr>
          <w:p w14:paraId="626B73FC" w14:textId="275F73A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F4D7A90" w14:textId="13E3E7C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63D55B" w14:textId="293F22D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2FCE53E" w14:textId="76288DB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F3458E" w14:textId="0CD25A4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C01DBF" w14:textId="7CDD84A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52934D90" w14:textId="77777777" w:rsidTr="0080612E">
        <w:tc>
          <w:tcPr>
            <w:tcW w:w="3389" w:type="dxa"/>
            <w:shd w:val="clear" w:color="auto" w:fill="F2F2F2"/>
          </w:tcPr>
          <w:p w14:paraId="5221A12C" w14:textId="78137A41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30FAA9" w14:textId="1E4613D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D11E4" w14:textId="0174CFB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1743245" w14:textId="79507AE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B93DC3" w14:textId="1F89278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31A43" w14:textId="6BBE191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2F829974" w14:textId="77777777" w:rsidTr="0080612E">
        <w:tc>
          <w:tcPr>
            <w:tcW w:w="3389" w:type="dxa"/>
          </w:tcPr>
          <w:p w14:paraId="2E2B1A26" w14:textId="4045B30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696E930" w14:textId="4CF1329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CB7EC" w14:textId="5C2E7CA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9A89847" w14:textId="7E72176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E69077" w14:textId="79F8650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4119AB" w14:textId="494836E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53346510" w14:textId="77777777" w:rsidTr="0080612E">
        <w:tc>
          <w:tcPr>
            <w:tcW w:w="3389" w:type="dxa"/>
            <w:shd w:val="clear" w:color="auto" w:fill="CBFFCB"/>
          </w:tcPr>
          <w:p w14:paraId="274CBEA3" w14:textId="1C15EB8F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63A3740" w14:textId="0FFA912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2666964" w14:textId="1A9EAA6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CBFFCB"/>
          </w:tcPr>
          <w:p w14:paraId="6DE604AE" w14:textId="53FD191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4E81DF" w14:textId="2FB7C2F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D908D3" w14:textId="37BE9DF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4EAC42C6" w14:textId="77777777" w:rsidTr="0080612E">
        <w:tc>
          <w:tcPr>
            <w:tcW w:w="3389" w:type="dxa"/>
            <w:shd w:val="clear" w:color="auto" w:fill="F2F2F2"/>
          </w:tcPr>
          <w:p w14:paraId="5CFC3FDB" w14:textId="418A7953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2A8E06" w14:textId="785D455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F97515F" w14:textId="2D3ABCF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6B199781" w14:textId="416FB11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D62294" w14:textId="74E967A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F96533" w14:textId="393ADA5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7F5D7FBB" w14:textId="77777777" w:rsidTr="0080612E">
        <w:tc>
          <w:tcPr>
            <w:tcW w:w="3389" w:type="dxa"/>
          </w:tcPr>
          <w:p w14:paraId="71CFB4A8" w14:textId="40FA155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5288C4" w14:textId="551217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155AB3C" w14:textId="32205D1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6E96E314" w14:textId="1EA015A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25EA4" w14:textId="7E6B300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459477" w14:textId="711F967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45C34EBD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D98A44D" w14:textId="70B08FD5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A101307 Izgradnja pristupnih površina u Jurjevcu Punitovačkom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E3F1E5" w14:textId="408AE32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3A273" w14:textId="2B3923E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C01D3" w14:textId="4A238C3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ED2CC" w14:textId="50C618E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99919" w14:textId="5AB54AD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</w:tr>
      <w:tr w:rsidR="0080612E" w:rsidRPr="0080612E" w14:paraId="596DF27E" w14:textId="77777777" w:rsidTr="0080612E">
        <w:tc>
          <w:tcPr>
            <w:tcW w:w="3389" w:type="dxa"/>
            <w:shd w:val="clear" w:color="auto" w:fill="CBFFCB"/>
          </w:tcPr>
          <w:p w14:paraId="630CDB00" w14:textId="69FCB3EC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F3A68D6" w14:textId="1E8F510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ED4D1C6" w14:textId="7B237F4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58098D5" w14:textId="1BD5F66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73FF9D" w14:textId="7A5A5E6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221AE1" w14:textId="77E55E5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3C660085" w14:textId="77777777" w:rsidTr="0080612E">
        <w:tc>
          <w:tcPr>
            <w:tcW w:w="3389" w:type="dxa"/>
            <w:shd w:val="clear" w:color="auto" w:fill="F2F2F2"/>
          </w:tcPr>
          <w:p w14:paraId="468F8511" w14:textId="302ECD8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F0A60B" w14:textId="0E906EE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1EA573" w14:textId="55FB046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BBE021F" w14:textId="19E4F2F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6434D5" w14:textId="7F4A61E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B937E" w14:textId="639B734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525FB2F8" w14:textId="77777777" w:rsidTr="0080612E">
        <w:tc>
          <w:tcPr>
            <w:tcW w:w="3389" w:type="dxa"/>
          </w:tcPr>
          <w:p w14:paraId="4D491F15" w14:textId="3C61A88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93A3429" w14:textId="098B84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8EFBFF8" w14:textId="4872C86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0A453FA" w14:textId="767ECAA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367136" w14:textId="7931E54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A22B30" w14:textId="0A34AE1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1000E5DB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C186294" w14:textId="0D7EABFF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8A97B6" w14:textId="4F991A45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127.228,06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EB1A0E" w14:textId="3F91B19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294.400,00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534502" w14:textId="5356D69B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1.009.100,00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8B20DD" w14:textId="4573CF9A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1.059.300,00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788E89" w14:textId="06F011E1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1.112.100,00</w:t>
            </w:r>
          </w:p>
        </w:tc>
      </w:tr>
      <w:tr w:rsidR="0080612E" w:rsidRPr="0080612E" w14:paraId="453B51C6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2117932" w14:textId="0FBCF65E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A101402 Nerazvrstane ceste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635924" w14:textId="5F443B0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41.200,07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F9C17" w14:textId="5799754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3C1F2" w14:textId="3535EB2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44579" w14:textId="708C263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279.300,00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9DD4A" w14:textId="4BA3ECE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293.200,00</w:t>
            </w:r>
          </w:p>
        </w:tc>
      </w:tr>
      <w:tr w:rsidR="0080612E" w:rsidRPr="0080612E" w14:paraId="73245B67" w14:textId="77777777" w:rsidTr="0080612E">
        <w:tc>
          <w:tcPr>
            <w:tcW w:w="3389" w:type="dxa"/>
            <w:shd w:val="clear" w:color="auto" w:fill="CBFFCB"/>
          </w:tcPr>
          <w:p w14:paraId="39F1AD0D" w14:textId="54D36E36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88A318" w14:textId="4E37E7C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E57B41" w14:textId="51C2C4A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41B6348B" w14:textId="37FF504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241.100,00</w:t>
            </w:r>
          </w:p>
        </w:tc>
        <w:tc>
          <w:tcPr>
            <w:tcW w:w="1300" w:type="dxa"/>
            <w:shd w:val="clear" w:color="auto" w:fill="CBFFCB"/>
          </w:tcPr>
          <w:p w14:paraId="060AA0BA" w14:textId="58B869B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253.100,00</w:t>
            </w:r>
          </w:p>
        </w:tc>
        <w:tc>
          <w:tcPr>
            <w:tcW w:w="1300" w:type="dxa"/>
            <w:shd w:val="clear" w:color="auto" w:fill="CBFFCB"/>
          </w:tcPr>
          <w:p w14:paraId="60C4A615" w14:textId="35BBB5B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265.700,00</w:t>
            </w:r>
          </w:p>
        </w:tc>
      </w:tr>
      <w:tr w:rsidR="0080612E" w:rsidRPr="0080612E" w14:paraId="756D5ECC" w14:textId="77777777" w:rsidTr="0080612E">
        <w:tc>
          <w:tcPr>
            <w:tcW w:w="3389" w:type="dxa"/>
            <w:shd w:val="clear" w:color="auto" w:fill="F2F2F2"/>
          </w:tcPr>
          <w:p w14:paraId="7CB6C2E5" w14:textId="7FDABE87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5FCFF8" w14:textId="05CC3C2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BA0B7A" w14:textId="072C686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34570B82" w14:textId="4DAF09A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241.100,00</w:t>
            </w:r>
          </w:p>
        </w:tc>
        <w:tc>
          <w:tcPr>
            <w:tcW w:w="1300" w:type="dxa"/>
            <w:shd w:val="clear" w:color="auto" w:fill="F2F2F2"/>
          </w:tcPr>
          <w:p w14:paraId="0A6138F2" w14:textId="4F11D5E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253.100,00</w:t>
            </w:r>
          </w:p>
        </w:tc>
        <w:tc>
          <w:tcPr>
            <w:tcW w:w="1300" w:type="dxa"/>
            <w:shd w:val="clear" w:color="auto" w:fill="F2F2F2"/>
          </w:tcPr>
          <w:p w14:paraId="4ED250AA" w14:textId="7A49073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265.700,00</w:t>
            </w:r>
          </w:p>
        </w:tc>
      </w:tr>
      <w:tr w:rsidR="0080612E" w14:paraId="2D676FEC" w14:textId="77777777" w:rsidTr="0080612E">
        <w:tc>
          <w:tcPr>
            <w:tcW w:w="3389" w:type="dxa"/>
          </w:tcPr>
          <w:p w14:paraId="775100CB" w14:textId="743D6CC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998546B" w14:textId="7381EE8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EB83A1" w14:textId="5AA940C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5D25B3F1" w14:textId="2A2817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241.100,00</w:t>
            </w:r>
          </w:p>
        </w:tc>
        <w:tc>
          <w:tcPr>
            <w:tcW w:w="1300" w:type="dxa"/>
          </w:tcPr>
          <w:p w14:paraId="0A751971" w14:textId="5F27A0B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253.100,00</w:t>
            </w:r>
          </w:p>
        </w:tc>
        <w:tc>
          <w:tcPr>
            <w:tcW w:w="1300" w:type="dxa"/>
          </w:tcPr>
          <w:p w14:paraId="495DC550" w14:textId="0E4D98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265.700,00</w:t>
            </w:r>
          </w:p>
        </w:tc>
      </w:tr>
      <w:tr w:rsidR="0080612E" w:rsidRPr="0080612E" w14:paraId="20014836" w14:textId="77777777" w:rsidTr="0080612E">
        <w:tc>
          <w:tcPr>
            <w:tcW w:w="3389" w:type="dxa"/>
            <w:shd w:val="clear" w:color="auto" w:fill="CBFFCB"/>
          </w:tcPr>
          <w:p w14:paraId="7AA4BEEA" w14:textId="6C3C087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lastRenderedPageBreak/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D3D235A" w14:textId="561CEC8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41.200,07</w:t>
            </w:r>
          </w:p>
        </w:tc>
        <w:tc>
          <w:tcPr>
            <w:tcW w:w="1300" w:type="dxa"/>
            <w:shd w:val="clear" w:color="auto" w:fill="CBFFCB"/>
          </w:tcPr>
          <w:p w14:paraId="4D81EF6A" w14:textId="2EAB05A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0CCA866F" w14:textId="7203E4B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0940A65" w14:textId="1A6A9B5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5A5F95C3" w14:textId="06D66ED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27.500,00</w:t>
            </w:r>
          </w:p>
        </w:tc>
      </w:tr>
      <w:tr w:rsidR="0080612E" w:rsidRPr="0080612E" w14:paraId="7C897005" w14:textId="77777777" w:rsidTr="0080612E">
        <w:tc>
          <w:tcPr>
            <w:tcW w:w="3389" w:type="dxa"/>
            <w:shd w:val="clear" w:color="auto" w:fill="F2F2F2"/>
          </w:tcPr>
          <w:p w14:paraId="5811A604" w14:textId="3F9B5FC2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1ADBF8" w14:textId="46B57DB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41.200,07</w:t>
            </w:r>
          </w:p>
        </w:tc>
        <w:tc>
          <w:tcPr>
            <w:tcW w:w="1300" w:type="dxa"/>
            <w:shd w:val="clear" w:color="auto" w:fill="F2F2F2"/>
          </w:tcPr>
          <w:p w14:paraId="79757DE0" w14:textId="3BA42F4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2B6AF0D7" w14:textId="24B62B7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0A62253" w14:textId="7BAED71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407FA929" w14:textId="7D7F4DA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27.500,00</w:t>
            </w:r>
          </w:p>
        </w:tc>
      </w:tr>
      <w:tr w:rsidR="0080612E" w14:paraId="185C9B77" w14:textId="77777777" w:rsidTr="0080612E">
        <w:tc>
          <w:tcPr>
            <w:tcW w:w="3389" w:type="dxa"/>
          </w:tcPr>
          <w:p w14:paraId="5C4246EC" w14:textId="33C4F62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75A7C245" w14:textId="262317E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4B88B" w14:textId="2B597A9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EB8807D" w14:textId="22C10C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7262D00" w14:textId="6307CC4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3E9940ED" w14:textId="3D34AF9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14:paraId="3E9E3EEF" w14:textId="77777777" w:rsidTr="0080612E">
        <w:tc>
          <w:tcPr>
            <w:tcW w:w="3389" w:type="dxa"/>
          </w:tcPr>
          <w:p w14:paraId="469AB02A" w14:textId="57E129B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651612" w14:textId="7409677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41.200,07</w:t>
            </w:r>
          </w:p>
        </w:tc>
        <w:tc>
          <w:tcPr>
            <w:tcW w:w="1300" w:type="dxa"/>
          </w:tcPr>
          <w:p w14:paraId="3C0C9013" w14:textId="27D2CC8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FFF315" w14:textId="5CFCDC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1D3FBA" w14:textId="6B93322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286E7" w14:textId="08F88C1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77663EB8" w14:textId="77777777" w:rsidTr="0080612E">
        <w:tc>
          <w:tcPr>
            <w:tcW w:w="3389" w:type="dxa"/>
            <w:shd w:val="clear" w:color="auto" w:fill="CBFFCB"/>
          </w:tcPr>
          <w:p w14:paraId="6B23F904" w14:textId="288109F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E14F793" w14:textId="7968ED2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6ABC9C" w14:textId="495FAF0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CBFFCB"/>
          </w:tcPr>
          <w:p w14:paraId="4AD29053" w14:textId="76C9F40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F7B053" w14:textId="3CA2DC7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341068" w14:textId="4EF0EF9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28A9191F" w14:textId="77777777" w:rsidTr="0080612E">
        <w:tc>
          <w:tcPr>
            <w:tcW w:w="3389" w:type="dxa"/>
            <w:shd w:val="clear" w:color="auto" w:fill="F2F2F2"/>
          </w:tcPr>
          <w:p w14:paraId="3B996525" w14:textId="7A359526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CA06B3" w14:textId="74A7B94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FB4BB" w14:textId="617CD1C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F2F2F2"/>
          </w:tcPr>
          <w:p w14:paraId="4B752A26" w14:textId="0C87D30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EC0D4" w14:textId="51B754F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987ABA" w14:textId="01433BA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6A7382C1" w14:textId="77777777" w:rsidTr="0080612E">
        <w:tc>
          <w:tcPr>
            <w:tcW w:w="3389" w:type="dxa"/>
          </w:tcPr>
          <w:p w14:paraId="45626C7B" w14:textId="6C6C03B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BE88DBD" w14:textId="06D6BED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26A72" w14:textId="776455F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39.000,00</w:t>
            </w:r>
          </w:p>
        </w:tc>
        <w:tc>
          <w:tcPr>
            <w:tcW w:w="1300" w:type="dxa"/>
          </w:tcPr>
          <w:p w14:paraId="330A68B6" w14:textId="5F43858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FEB08" w14:textId="3C65818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84E60" w14:textId="1D25EAF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5FEB61CC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7E97FC7" w14:textId="6413B8C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A101403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7BAFA" w14:textId="63A3C8A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CDFD0" w14:textId="1D55E19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303FC" w14:textId="02BC7B2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C90B7" w14:textId="13CC84F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8C932" w14:textId="2814F73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31.900,00</w:t>
            </w:r>
          </w:p>
        </w:tc>
      </w:tr>
      <w:tr w:rsidR="0080612E" w:rsidRPr="0080612E" w14:paraId="275E26CD" w14:textId="77777777" w:rsidTr="0080612E">
        <w:tc>
          <w:tcPr>
            <w:tcW w:w="3389" w:type="dxa"/>
            <w:shd w:val="clear" w:color="auto" w:fill="CBFFCB"/>
          </w:tcPr>
          <w:p w14:paraId="3BDA81E1" w14:textId="62035AB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B561C4" w14:textId="35BB186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746B8D" w14:textId="65A535E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A4EE7C7" w14:textId="0E111DF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01E71F7" w14:textId="41B7075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0B07052C" w14:textId="25A1451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4.400,00</w:t>
            </w:r>
          </w:p>
        </w:tc>
      </w:tr>
      <w:tr w:rsidR="0080612E" w:rsidRPr="0080612E" w14:paraId="17429629" w14:textId="77777777" w:rsidTr="0080612E">
        <w:tc>
          <w:tcPr>
            <w:tcW w:w="3389" w:type="dxa"/>
            <w:shd w:val="clear" w:color="auto" w:fill="F2F2F2"/>
          </w:tcPr>
          <w:p w14:paraId="50BCF718" w14:textId="70875C1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6039EB" w14:textId="13E3C25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9AE349" w14:textId="23A3F04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B0E252F" w14:textId="6346B29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8B568B8" w14:textId="2A3ECF1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727F4337" w14:textId="469B2C4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4.400,00</w:t>
            </w:r>
          </w:p>
        </w:tc>
      </w:tr>
      <w:tr w:rsidR="0080612E" w14:paraId="0B5F4637" w14:textId="77777777" w:rsidTr="0080612E">
        <w:tc>
          <w:tcPr>
            <w:tcW w:w="3389" w:type="dxa"/>
          </w:tcPr>
          <w:p w14:paraId="272948A3" w14:textId="61156BF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D44C2C" w14:textId="0DDBE79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7B29F5" w14:textId="484FF4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4C0588E0" w14:textId="3E62D2B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B60D05F" w14:textId="703BCED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C267B92" w14:textId="417AE5B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</w:tr>
      <w:tr w:rsidR="0080612E" w:rsidRPr="0080612E" w14:paraId="799CAF08" w14:textId="77777777" w:rsidTr="0080612E">
        <w:tc>
          <w:tcPr>
            <w:tcW w:w="3389" w:type="dxa"/>
            <w:shd w:val="clear" w:color="auto" w:fill="CBFFCB"/>
          </w:tcPr>
          <w:p w14:paraId="10DA3E98" w14:textId="0AF3B12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F9FFC80" w14:textId="41DF162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A68594" w14:textId="2660D35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A5F58C2" w14:textId="6B98AB4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6DCC3B9" w14:textId="5AEF107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7E4D615A" w14:textId="2056967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27.500,00</w:t>
            </w:r>
          </w:p>
        </w:tc>
      </w:tr>
      <w:tr w:rsidR="0080612E" w:rsidRPr="0080612E" w14:paraId="18300317" w14:textId="77777777" w:rsidTr="0080612E">
        <w:tc>
          <w:tcPr>
            <w:tcW w:w="3389" w:type="dxa"/>
            <w:shd w:val="clear" w:color="auto" w:fill="F2F2F2"/>
          </w:tcPr>
          <w:p w14:paraId="4E49364F" w14:textId="04F354B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B56637" w14:textId="06067FC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1F2CEF" w14:textId="4261843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A0BCEAD" w14:textId="321AC47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2049472" w14:textId="47EF0A4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14BFABD7" w14:textId="386B115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27.500,00</w:t>
            </w:r>
          </w:p>
        </w:tc>
      </w:tr>
      <w:tr w:rsidR="0080612E" w14:paraId="0F651C6F" w14:textId="77777777" w:rsidTr="0080612E">
        <w:tc>
          <w:tcPr>
            <w:tcW w:w="3389" w:type="dxa"/>
          </w:tcPr>
          <w:p w14:paraId="6791B4FE" w14:textId="3500770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D96C15" w14:textId="6DE279C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44C7A" w14:textId="24663F9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8C6BEEA" w14:textId="01A1CF7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B96BB46" w14:textId="37A17CC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709B42F8" w14:textId="493D73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:rsidRPr="0080612E" w14:paraId="113A9567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3FA9DE6" w14:textId="0F8238BC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A101405 Izgradnja sustava odvodnje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88226C" w14:textId="11C72D2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D66F8" w14:textId="211B4AF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41AD9" w14:textId="2F17C8D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6E01B" w14:textId="3E8185A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04D84" w14:textId="09F20AF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67.200,00</w:t>
            </w:r>
          </w:p>
        </w:tc>
      </w:tr>
      <w:tr w:rsidR="0080612E" w:rsidRPr="0080612E" w14:paraId="4A631C05" w14:textId="77777777" w:rsidTr="0080612E">
        <w:tc>
          <w:tcPr>
            <w:tcW w:w="3389" w:type="dxa"/>
            <w:shd w:val="clear" w:color="auto" w:fill="CBFFCB"/>
          </w:tcPr>
          <w:p w14:paraId="0FB299EB" w14:textId="5736C6EE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C7907B" w14:textId="6B7A6D8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FE9CCA" w14:textId="52C7CDE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CBFFCB"/>
          </w:tcPr>
          <w:p w14:paraId="15D1F6FC" w14:textId="5633AB7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CBFFCB"/>
          </w:tcPr>
          <w:p w14:paraId="32FCCFEE" w14:textId="174651D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44.800,00</w:t>
            </w:r>
          </w:p>
        </w:tc>
        <w:tc>
          <w:tcPr>
            <w:tcW w:w="1300" w:type="dxa"/>
            <w:shd w:val="clear" w:color="auto" w:fill="CBFFCB"/>
          </w:tcPr>
          <w:p w14:paraId="27C1A1A6" w14:textId="7FBF96B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47.000,00</w:t>
            </w:r>
          </w:p>
        </w:tc>
      </w:tr>
      <w:tr w:rsidR="0080612E" w:rsidRPr="0080612E" w14:paraId="6B72DF47" w14:textId="77777777" w:rsidTr="0080612E">
        <w:tc>
          <w:tcPr>
            <w:tcW w:w="3389" w:type="dxa"/>
            <w:shd w:val="clear" w:color="auto" w:fill="F2F2F2"/>
          </w:tcPr>
          <w:p w14:paraId="36025B7F" w14:textId="30EC8AF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7CDEB2" w14:textId="7D9C46B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78180C" w14:textId="6F531AD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F2F2F2"/>
          </w:tcPr>
          <w:p w14:paraId="723F65D7" w14:textId="6239F4A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F2F2F2"/>
          </w:tcPr>
          <w:p w14:paraId="0532CF03" w14:textId="646AEA2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44.800,00</w:t>
            </w:r>
          </w:p>
        </w:tc>
        <w:tc>
          <w:tcPr>
            <w:tcW w:w="1300" w:type="dxa"/>
            <w:shd w:val="clear" w:color="auto" w:fill="F2F2F2"/>
          </w:tcPr>
          <w:p w14:paraId="093C5AC5" w14:textId="74A5CB4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47.000,00</w:t>
            </w:r>
          </w:p>
        </w:tc>
      </w:tr>
      <w:tr w:rsidR="0080612E" w14:paraId="34AAE317" w14:textId="77777777" w:rsidTr="0080612E">
        <w:tc>
          <w:tcPr>
            <w:tcW w:w="3389" w:type="dxa"/>
          </w:tcPr>
          <w:p w14:paraId="5985E58F" w14:textId="1AD6B51C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0C494F7" w14:textId="39EEBF2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37E6E" w14:textId="1727F5B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42.700,00</w:t>
            </w:r>
          </w:p>
        </w:tc>
        <w:tc>
          <w:tcPr>
            <w:tcW w:w="1300" w:type="dxa"/>
          </w:tcPr>
          <w:p w14:paraId="05660C5F" w14:textId="7309357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42.700,00</w:t>
            </w:r>
          </w:p>
        </w:tc>
        <w:tc>
          <w:tcPr>
            <w:tcW w:w="1300" w:type="dxa"/>
          </w:tcPr>
          <w:p w14:paraId="36F53F4A" w14:textId="43549F2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44.800,00</w:t>
            </w:r>
          </w:p>
        </w:tc>
        <w:tc>
          <w:tcPr>
            <w:tcW w:w="1300" w:type="dxa"/>
          </w:tcPr>
          <w:p w14:paraId="7989C080" w14:textId="206A3FF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47.000,00</w:t>
            </w:r>
          </w:p>
        </w:tc>
      </w:tr>
      <w:tr w:rsidR="0080612E" w:rsidRPr="0080612E" w14:paraId="0F0243FE" w14:textId="77777777" w:rsidTr="0080612E">
        <w:tc>
          <w:tcPr>
            <w:tcW w:w="3389" w:type="dxa"/>
            <w:shd w:val="clear" w:color="auto" w:fill="CBFFCB"/>
          </w:tcPr>
          <w:p w14:paraId="186D2704" w14:textId="64F732E0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E7E81D2" w14:textId="7A679FC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472610" w14:textId="74697E6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18.300,00</w:t>
            </w:r>
          </w:p>
        </w:tc>
        <w:tc>
          <w:tcPr>
            <w:tcW w:w="1300" w:type="dxa"/>
            <w:shd w:val="clear" w:color="auto" w:fill="CBFFCB"/>
          </w:tcPr>
          <w:p w14:paraId="328C064F" w14:textId="0E23A2B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18.300,00</w:t>
            </w:r>
          </w:p>
        </w:tc>
        <w:tc>
          <w:tcPr>
            <w:tcW w:w="1300" w:type="dxa"/>
            <w:shd w:val="clear" w:color="auto" w:fill="CBFFCB"/>
          </w:tcPr>
          <w:p w14:paraId="40DADE04" w14:textId="08262A3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CBFFCB"/>
          </w:tcPr>
          <w:p w14:paraId="278406B6" w14:textId="3B2E2A6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20.200,00</w:t>
            </w:r>
          </w:p>
        </w:tc>
      </w:tr>
      <w:tr w:rsidR="0080612E" w:rsidRPr="0080612E" w14:paraId="560B809D" w14:textId="77777777" w:rsidTr="0080612E">
        <w:tc>
          <w:tcPr>
            <w:tcW w:w="3389" w:type="dxa"/>
            <w:shd w:val="clear" w:color="auto" w:fill="F2F2F2"/>
          </w:tcPr>
          <w:p w14:paraId="65457F66" w14:textId="1251E7B2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35630B" w14:textId="6B32574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25618E" w14:textId="054B20C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  <w:shd w:val="clear" w:color="auto" w:fill="F2F2F2"/>
          </w:tcPr>
          <w:p w14:paraId="6A1C6624" w14:textId="2E36226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  <w:shd w:val="clear" w:color="auto" w:fill="F2F2F2"/>
          </w:tcPr>
          <w:p w14:paraId="5E875FF3" w14:textId="6DD3942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F2F2F2"/>
          </w:tcPr>
          <w:p w14:paraId="0A78C433" w14:textId="68E76CD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20.200,00</w:t>
            </w:r>
          </w:p>
        </w:tc>
      </w:tr>
      <w:tr w:rsidR="0080612E" w14:paraId="3BB1184A" w14:textId="77777777" w:rsidTr="0080612E">
        <w:tc>
          <w:tcPr>
            <w:tcW w:w="3389" w:type="dxa"/>
          </w:tcPr>
          <w:p w14:paraId="4780A4E3" w14:textId="13FD951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4275AE" w14:textId="024D74C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A95D30" w14:textId="70853BC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2168F77F" w14:textId="4252FA1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52EB7CAE" w14:textId="0451292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19.200,00</w:t>
            </w:r>
          </w:p>
        </w:tc>
        <w:tc>
          <w:tcPr>
            <w:tcW w:w="1300" w:type="dxa"/>
          </w:tcPr>
          <w:p w14:paraId="2F1B0C3C" w14:textId="38A3E2F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20.200,00</w:t>
            </w:r>
          </w:p>
        </w:tc>
      </w:tr>
      <w:tr w:rsidR="0080612E" w:rsidRPr="0080612E" w14:paraId="62C84FDB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D6FEE57" w14:textId="39AC67FD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A101406 Mrtvačnica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77A90" w14:textId="261E302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5C301" w14:textId="6F2AEAF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6A4EE" w14:textId="5C84DD8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81EE58" w14:textId="7034193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A17313" w14:textId="19B7B57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91.600,00</w:t>
            </w:r>
          </w:p>
        </w:tc>
      </w:tr>
      <w:tr w:rsidR="0080612E" w:rsidRPr="0080612E" w14:paraId="6041C0BD" w14:textId="77777777" w:rsidTr="0080612E">
        <w:tc>
          <w:tcPr>
            <w:tcW w:w="3389" w:type="dxa"/>
            <w:shd w:val="clear" w:color="auto" w:fill="CBFFCB"/>
          </w:tcPr>
          <w:p w14:paraId="387F1E70" w14:textId="558BF8D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BF8A65" w14:textId="75D706D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2D517B" w14:textId="552DFD5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9BC136" w14:textId="605C8BB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25501341" w14:textId="596872D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CBFFCB"/>
          </w:tcPr>
          <w:p w14:paraId="0BFF67E7" w14:textId="1709DAD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88.200,00</w:t>
            </w:r>
          </w:p>
        </w:tc>
      </w:tr>
      <w:tr w:rsidR="0080612E" w:rsidRPr="0080612E" w14:paraId="7B901749" w14:textId="77777777" w:rsidTr="0080612E">
        <w:tc>
          <w:tcPr>
            <w:tcW w:w="3389" w:type="dxa"/>
            <w:shd w:val="clear" w:color="auto" w:fill="F2F2F2"/>
          </w:tcPr>
          <w:p w14:paraId="560694F4" w14:textId="61DA5024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8D3932" w14:textId="0F41626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81240" w14:textId="5A68BD6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40E7FB" w14:textId="7F378DF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E107401" w14:textId="114DD2E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083F32E4" w14:textId="71A1057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88.200,00</w:t>
            </w:r>
          </w:p>
        </w:tc>
      </w:tr>
      <w:tr w:rsidR="0080612E" w14:paraId="5C767FAB" w14:textId="77777777" w:rsidTr="0080612E">
        <w:tc>
          <w:tcPr>
            <w:tcW w:w="3389" w:type="dxa"/>
          </w:tcPr>
          <w:p w14:paraId="61AAB906" w14:textId="490CBA0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6D88F7B7" w14:textId="0849A8D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940DD5" w14:textId="0CDFE5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38303" w14:textId="04780B1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F25F3BE" w14:textId="0C4DD8B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E0477D9" w14:textId="217F54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80612E" w14:paraId="155FBCA0" w14:textId="77777777" w:rsidTr="0080612E">
        <w:tc>
          <w:tcPr>
            <w:tcW w:w="3389" w:type="dxa"/>
          </w:tcPr>
          <w:p w14:paraId="02A383AA" w14:textId="14D40DC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FEAF8D" w14:textId="262097D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A1A72B" w14:textId="4B6D7D6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6D92A" w14:textId="426FB2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015F11C" w14:textId="521259A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73.500,00</w:t>
            </w:r>
          </w:p>
        </w:tc>
        <w:tc>
          <w:tcPr>
            <w:tcW w:w="1300" w:type="dxa"/>
          </w:tcPr>
          <w:p w14:paraId="34CF7246" w14:textId="25076E6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77.200,00</w:t>
            </w:r>
          </w:p>
        </w:tc>
      </w:tr>
      <w:tr w:rsidR="0080612E" w:rsidRPr="0080612E" w14:paraId="432E8788" w14:textId="77777777" w:rsidTr="0080612E">
        <w:tc>
          <w:tcPr>
            <w:tcW w:w="3389" w:type="dxa"/>
            <w:shd w:val="clear" w:color="auto" w:fill="CBFFCB"/>
          </w:tcPr>
          <w:p w14:paraId="50AA7DF3" w14:textId="6B12540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7AEAEEA" w14:textId="392E98C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792677" w14:textId="4BA7535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9C58CCF" w14:textId="6D3637E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AB7920D" w14:textId="540AA0C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7F6AE70B" w14:textId="36C7F89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3.400,00</w:t>
            </w:r>
          </w:p>
        </w:tc>
      </w:tr>
      <w:tr w:rsidR="0080612E" w:rsidRPr="0080612E" w14:paraId="49EA775B" w14:textId="77777777" w:rsidTr="0080612E">
        <w:tc>
          <w:tcPr>
            <w:tcW w:w="3389" w:type="dxa"/>
            <w:shd w:val="clear" w:color="auto" w:fill="F2F2F2"/>
          </w:tcPr>
          <w:p w14:paraId="7E6677FC" w14:textId="42F1AE75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15E99F" w14:textId="4CBE948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B0505B" w14:textId="4654A03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A077380" w14:textId="3794098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AE6B112" w14:textId="453EFAF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6F23C286" w14:textId="1C2F2EB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3.400,00</w:t>
            </w:r>
          </w:p>
        </w:tc>
      </w:tr>
      <w:tr w:rsidR="0080612E" w14:paraId="641A596C" w14:textId="77777777" w:rsidTr="0080612E">
        <w:tc>
          <w:tcPr>
            <w:tcW w:w="3389" w:type="dxa"/>
          </w:tcPr>
          <w:p w14:paraId="4FDBECE3" w14:textId="61E562C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1BAE29" w14:textId="380BE86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531BD" w14:textId="3BE07FE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481E725" w14:textId="2E97A6B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68D34DB" w14:textId="0AE4C17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22319B2A" w14:textId="04DE77B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80612E" w:rsidRPr="0080612E" w14:paraId="25AEC253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53DE178" w14:textId="3C61B0A9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A101407 Dječje igralište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FF8B63" w14:textId="0AC31A5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34A26" w14:textId="79D53D8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90974D" w14:textId="04A5AB40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95CC8" w14:textId="62A7760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94F95" w14:textId="4D67410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11.000,00</w:t>
            </w:r>
          </w:p>
        </w:tc>
      </w:tr>
      <w:tr w:rsidR="0080612E" w:rsidRPr="0080612E" w14:paraId="720409F6" w14:textId="77777777" w:rsidTr="0080612E">
        <w:tc>
          <w:tcPr>
            <w:tcW w:w="3389" w:type="dxa"/>
            <w:shd w:val="clear" w:color="auto" w:fill="CBFFCB"/>
          </w:tcPr>
          <w:p w14:paraId="1DB6693F" w14:textId="1FFF0D7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F06276" w14:textId="16B3714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CBFFCB"/>
          </w:tcPr>
          <w:p w14:paraId="15FE3B23" w14:textId="7D0CB63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52F6157" w14:textId="6BB7092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5B62638" w14:textId="67E7581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07E4DD22" w14:textId="312C31D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11.000,00</w:t>
            </w:r>
          </w:p>
        </w:tc>
      </w:tr>
      <w:tr w:rsidR="0080612E" w:rsidRPr="0080612E" w14:paraId="280F731C" w14:textId="77777777" w:rsidTr="0080612E">
        <w:tc>
          <w:tcPr>
            <w:tcW w:w="3389" w:type="dxa"/>
            <w:shd w:val="clear" w:color="auto" w:fill="F2F2F2"/>
          </w:tcPr>
          <w:p w14:paraId="65C2D397" w14:textId="73BFBBE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3C2E94" w14:textId="1D99939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F2F2F2"/>
          </w:tcPr>
          <w:p w14:paraId="65D3E517" w14:textId="27C00B0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D0890FB" w14:textId="0D74F3F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AE96B2" w14:textId="5ABF7F4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70D7F644" w14:textId="7F82A40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11.000,00</w:t>
            </w:r>
          </w:p>
        </w:tc>
      </w:tr>
      <w:tr w:rsidR="0080612E" w14:paraId="41B57690" w14:textId="77777777" w:rsidTr="0080612E">
        <w:tc>
          <w:tcPr>
            <w:tcW w:w="3389" w:type="dxa"/>
          </w:tcPr>
          <w:p w14:paraId="4AAA4AE7" w14:textId="6992599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2085976" w14:textId="2E82CEB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681,25</w:t>
            </w:r>
          </w:p>
        </w:tc>
        <w:tc>
          <w:tcPr>
            <w:tcW w:w="1300" w:type="dxa"/>
          </w:tcPr>
          <w:p w14:paraId="155CB9AB" w14:textId="6B402CE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14B98A3" w14:textId="180844A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C2B6294" w14:textId="103EC2A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5771BEE7" w14:textId="52BEC13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80612E" w:rsidRPr="0080612E" w14:paraId="70AE16B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4BB1DD8" w14:textId="61AAA43A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A101408 Izgradnja pristupne ceste do ribnjaka u Josipovcu Punitovačkom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4E460" w14:textId="6A6B29F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A08EC" w14:textId="2C370F2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51B9B" w14:textId="574E0EA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0C2ED" w14:textId="68943C2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2F216" w14:textId="19D4CC8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5.500,00</w:t>
            </w:r>
          </w:p>
        </w:tc>
      </w:tr>
      <w:tr w:rsidR="0080612E" w:rsidRPr="0080612E" w14:paraId="5F30E09A" w14:textId="77777777" w:rsidTr="0080612E">
        <w:tc>
          <w:tcPr>
            <w:tcW w:w="3389" w:type="dxa"/>
            <w:shd w:val="clear" w:color="auto" w:fill="CBFFCB"/>
          </w:tcPr>
          <w:p w14:paraId="266D08FC" w14:textId="71255294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FFE6FCF" w14:textId="3FDDE16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141DE3" w14:textId="3E1D7DD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1CB3E17" w14:textId="0C71953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D19F423" w14:textId="7C775A3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CBFFCB"/>
          </w:tcPr>
          <w:p w14:paraId="77B7BF40" w14:textId="09CBEE8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5.500,00</w:t>
            </w:r>
          </w:p>
        </w:tc>
      </w:tr>
      <w:tr w:rsidR="0080612E" w:rsidRPr="0080612E" w14:paraId="236B89F2" w14:textId="77777777" w:rsidTr="0080612E">
        <w:tc>
          <w:tcPr>
            <w:tcW w:w="3389" w:type="dxa"/>
            <w:shd w:val="clear" w:color="auto" w:fill="F2F2F2"/>
          </w:tcPr>
          <w:p w14:paraId="1698EA3B" w14:textId="6F97BD4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5E9D8C" w14:textId="2B45987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CEBB9B" w14:textId="27F6423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00088C" w14:textId="2D578BB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54912B" w14:textId="1298448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1451DBD7" w14:textId="768A90D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5.500,00</w:t>
            </w:r>
          </w:p>
        </w:tc>
      </w:tr>
      <w:tr w:rsidR="0080612E" w14:paraId="6022C816" w14:textId="77777777" w:rsidTr="0080612E">
        <w:tc>
          <w:tcPr>
            <w:tcW w:w="3389" w:type="dxa"/>
          </w:tcPr>
          <w:p w14:paraId="160F849E" w14:textId="3162E31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5F5D1D" w14:textId="39AF915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418D3" w14:textId="1F66E31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B910B8" w14:textId="4921A25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DC35A47" w14:textId="2A5DF96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5A6B4429" w14:textId="7235289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80612E" w:rsidRPr="0080612E" w14:paraId="6B9A665D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6CE51A8" w14:textId="1D55FD3E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KAPITALNI PROJEKT K101207 Izgradnja i opremanje sportskog centra Bara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1F84BA" w14:textId="06E0E5F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85.346,74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33C695" w14:textId="7CE27E7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63B6F" w14:textId="181B216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331487" w14:textId="63DD5BD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A7349E" w14:textId="3E18FE6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27.500,00</w:t>
            </w:r>
          </w:p>
        </w:tc>
      </w:tr>
      <w:tr w:rsidR="0080612E" w:rsidRPr="0080612E" w14:paraId="635C3F17" w14:textId="77777777" w:rsidTr="0080612E">
        <w:tc>
          <w:tcPr>
            <w:tcW w:w="3389" w:type="dxa"/>
            <w:shd w:val="clear" w:color="auto" w:fill="CBFFCB"/>
          </w:tcPr>
          <w:p w14:paraId="42F029B5" w14:textId="64ED3F8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27CDBE6" w14:textId="7CAB06A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85.346,74</w:t>
            </w:r>
          </w:p>
        </w:tc>
        <w:tc>
          <w:tcPr>
            <w:tcW w:w="1300" w:type="dxa"/>
            <w:shd w:val="clear" w:color="auto" w:fill="CBFFCB"/>
          </w:tcPr>
          <w:p w14:paraId="5B0CC38C" w14:textId="482AB14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3B6A628" w14:textId="28E083D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1110D45" w14:textId="482F3AD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6636E781" w14:textId="56F0C1C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27.500,00</w:t>
            </w:r>
          </w:p>
        </w:tc>
      </w:tr>
      <w:tr w:rsidR="0080612E" w:rsidRPr="0080612E" w14:paraId="5E86F31E" w14:textId="77777777" w:rsidTr="0080612E">
        <w:tc>
          <w:tcPr>
            <w:tcW w:w="3389" w:type="dxa"/>
            <w:shd w:val="clear" w:color="auto" w:fill="F2F2F2"/>
          </w:tcPr>
          <w:p w14:paraId="0D39C45D" w14:textId="7A29B65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2EE75E" w14:textId="2D46004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85.346,74</w:t>
            </w:r>
          </w:p>
        </w:tc>
        <w:tc>
          <w:tcPr>
            <w:tcW w:w="1300" w:type="dxa"/>
            <w:shd w:val="clear" w:color="auto" w:fill="F2F2F2"/>
          </w:tcPr>
          <w:p w14:paraId="2E6EFB35" w14:textId="71856C3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2A7F60B" w14:textId="26969F8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0970360" w14:textId="7B72D49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2C694BA0" w14:textId="7F52507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27.500,00</w:t>
            </w:r>
          </w:p>
        </w:tc>
      </w:tr>
      <w:tr w:rsidR="0080612E" w14:paraId="0BCC9F2F" w14:textId="77777777" w:rsidTr="0080612E">
        <w:tc>
          <w:tcPr>
            <w:tcW w:w="3389" w:type="dxa"/>
          </w:tcPr>
          <w:p w14:paraId="667487F6" w14:textId="44037AF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F90E20E" w14:textId="5490DB4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85.346,74</w:t>
            </w:r>
          </w:p>
        </w:tc>
        <w:tc>
          <w:tcPr>
            <w:tcW w:w="1300" w:type="dxa"/>
          </w:tcPr>
          <w:p w14:paraId="143CE5F7" w14:textId="5438F73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4EF504" w14:textId="2870598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31A94D0" w14:textId="7926C55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7DCBBADD" w14:textId="5F6D70C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:rsidRPr="0080612E" w14:paraId="2818E552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8034FD7" w14:textId="5E224079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lastRenderedPageBreak/>
              <w:t>KAPITALNI PROJEKT K101210 Izgradnja višenamjenske zgrade u Jurjevcu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A8DE0" w14:textId="631038F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188A4" w14:textId="006597B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3D33F" w14:textId="5479643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BF64B" w14:textId="5005DEE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4965A" w14:textId="0C444A9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132.200,00</w:t>
            </w:r>
          </w:p>
        </w:tc>
      </w:tr>
      <w:tr w:rsidR="0080612E" w:rsidRPr="0080612E" w14:paraId="4EBB628A" w14:textId="77777777" w:rsidTr="0080612E">
        <w:tc>
          <w:tcPr>
            <w:tcW w:w="3389" w:type="dxa"/>
            <w:shd w:val="clear" w:color="auto" w:fill="CBFFCB"/>
          </w:tcPr>
          <w:p w14:paraId="603CFB04" w14:textId="05C01670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76A49E" w14:textId="3529730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9604E9" w14:textId="122F5B3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472B5F" w14:textId="3DCB2E3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B57B55A" w14:textId="36B9AB2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CBFFCB"/>
          </w:tcPr>
          <w:p w14:paraId="7ED50F5D" w14:textId="0BE804F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132.200,00</w:t>
            </w:r>
          </w:p>
        </w:tc>
      </w:tr>
      <w:tr w:rsidR="0080612E" w:rsidRPr="0080612E" w14:paraId="4A633849" w14:textId="77777777" w:rsidTr="0080612E">
        <w:tc>
          <w:tcPr>
            <w:tcW w:w="3389" w:type="dxa"/>
            <w:shd w:val="clear" w:color="auto" w:fill="F2F2F2"/>
          </w:tcPr>
          <w:p w14:paraId="61E30C47" w14:textId="5B73329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5AF893" w14:textId="6D69B90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FF181C" w14:textId="0BEC356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CDBE9" w14:textId="7FC8C38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29D6F81" w14:textId="5402AE9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1CCB9D6E" w14:textId="05F1DEC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132.200,00</w:t>
            </w:r>
          </w:p>
        </w:tc>
      </w:tr>
      <w:tr w:rsidR="0080612E" w14:paraId="56F3A400" w14:textId="77777777" w:rsidTr="0080612E">
        <w:tc>
          <w:tcPr>
            <w:tcW w:w="3389" w:type="dxa"/>
          </w:tcPr>
          <w:p w14:paraId="2F1923F6" w14:textId="5BE7740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72856536" w14:textId="595C380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8C873" w14:textId="41DEDA9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E92C2" w14:textId="1D7559A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6D0F20D" w14:textId="39FC4FD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68E29178" w14:textId="1F903A4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80612E" w14:paraId="028951E7" w14:textId="77777777" w:rsidTr="0080612E">
        <w:tc>
          <w:tcPr>
            <w:tcW w:w="3389" w:type="dxa"/>
          </w:tcPr>
          <w:p w14:paraId="3D52F869" w14:textId="6917ADC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310A24C" w14:textId="4C71D71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2F0265" w14:textId="4654DE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7BACCA" w14:textId="40E6C6D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1A0A1E5" w14:textId="70679AA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5A6F7FDE" w14:textId="51A58D8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110.200,00</w:t>
            </w:r>
          </w:p>
        </w:tc>
      </w:tr>
      <w:tr w:rsidR="0080612E" w:rsidRPr="0080612E" w14:paraId="5454F1A9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059303C" w14:textId="59C7D548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KAPITALNI PROJEKT K101407 REKONSTRUKCIJA PROMETNICE UL. SV. JOSIPA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C5640" w14:textId="624E12C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590AA" w14:textId="6833648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ABCB89" w14:textId="16A3D7F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C1153" w14:textId="26A131E4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216CBA" w14:textId="1103C7C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176.400,00</w:t>
            </w:r>
          </w:p>
        </w:tc>
      </w:tr>
      <w:tr w:rsidR="0080612E" w:rsidRPr="0080612E" w14:paraId="23651794" w14:textId="77777777" w:rsidTr="0080612E">
        <w:tc>
          <w:tcPr>
            <w:tcW w:w="3389" w:type="dxa"/>
            <w:shd w:val="clear" w:color="auto" w:fill="CBFFCB"/>
          </w:tcPr>
          <w:p w14:paraId="715EFB95" w14:textId="7846476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E66BA7" w14:textId="3B2E34E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BCCE7F" w14:textId="76B1415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B4A9608" w14:textId="092466E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776A9E13" w14:textId="548C335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CBFFCB"/>
          </w:tcPr>
          <w:p w14:paraId="503F31C4" w14:textId="219A436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176.400,00</w:t>
            </w:r>
          </w:p>
        </w:tc>
      </w:tr>
      <w:tr w:rsidR="0080612E" w:rsidRPr="0080612E" w14:paraId="389795C1" w14:textId="77777777" w:rsidTr="0080612E">
        <w:tc>
          <w:tcPr>
            <w:tcW w:w="3389" w:type="dxa"/>
            <w:shd w:val="clear" w:color="auto" w:fill="F2F2F2"/>
          </w:tcPr>
          <w:p w14:paraId="6C1FE3E9" w14:textId="2A58E455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776107" w14:textId="2F3C54D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20077" w14:textId="388F8C4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768B48A" w14:textId="7605674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6E2EDC5" w14:textId="485795F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3AC87E07" w14:textId="6321CF2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176.400,00</w:t>
            </w:r>
          </w:p>
        </w:tc>
      </w:tr>
      <w:tr w:rsidR="0080612E" w14:paraId="2CB7CC26" w14:textId="77777777" w:rsidTr="0080612E">
        <w:tc>
          <w:tcPr>
            <w:tcW w:w="3389" w:type="dxa"/>
          </w:tcPr>
          <w:p w14:paraId="1FACA74E" w14:textId="221F90F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3D9B1B66" w14:textId="30083DC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6FD83" w14:textId="4737A98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9E83BD2" w14:textId="3D707C6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4BA7BB" w14:textId="1F60A6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A6E8381" w14:textId="59E4241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80612E" w14:paraId="081F8CEB" w14:textId="77777777" w:rsidTr="0080612E">
        <w:tc>
          <w:tcPr>
            <w:tcW w:w="3389" w:type="dxa"/>
          </w:tcPr>
          <w:p w14:paraId="1642A845" w14:textId="3D6DBF9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3E2D98" w14:textId="365B710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67E17B" w14:textId="6D0CC2D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E420D8B" w14:textId="1D9C422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70E4984" w14:textId="0EA35A2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157.500,00</w:t>
            </w:r>
          </w:p>
        </w:tc>
        <w:tc>
          <w:tcPr>
            <w:tcW w:w="1300" w:type="dxa"/>
          </w:tcPr>
          <w:p w14:paraId="3A271363" w14:textId="2BC5EDD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165.400,00</w:t>
            </w:r>
          </w:p>
        </w:tc>
      </w:tr>
      <w:tr w:rsidR="0080612E" w:rsidRPr="0080612E" w14:paraId="026E8506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982C3D7" w14:textId="64F1F8AA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KAPITALNI PROJEKT K101408 Razvoj zelene infrastrukture Općine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FC295" w14:textId="31DD888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F89FCD" w14:textId="1ACB435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1754DC" w14:textId="02E31F1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1F7082" w14:textId="5E2CC84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2C1D58" w14:textId="770CA04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275.600,00</w:t>
            </w:r>
          </w:p>
        </w:tc>
      </w:tr>
      <w:tr w:rsidR="0080612E" w:rsidRPr="0080612E" w14:paraId="23B941E5" w14:textId="77777777" w:rsidTr="0080612E">
        <w:tc>
          <w:tcPr>
            <w:tcW w:w="3389" w:type="dxa"/>
            <w:shd w:val="clear" w:color="auto" w:fill="CBFFCB"/>
          </w:tcPr>
          <w:p w14:paraId="4677FA0C" w14:textId="1521A890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3C0720F" w14:textId="474C62E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E458CF" w14:textId="587AC91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2FA8E2" w14:textId="7980CE9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E6EBBF9" w14:textId="5D827E4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CBFFCB"/>
          </w:tcPr>
          <w:p w14:paraId="692DF913" w14:textId="72323FC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275.600,00</w:t>
            </w:r>
          </w:p>
        </w:tc>
      </w:tr>
      <w:tr w:rsidR="0080612E" w:rsidRPr="0080612E" w14:paraId="752408A8" w14:textId="77777777" w:rsidTr="0080612E">
        <w:tc>
          <w:tcPr>
            <w:tcW w:w="3389" w:type="dxa"/>
            <w:shd w:val="clear" w:color="auto" w:fill="F2F2F2"/>
          </w:tcPr>
          <w:p w14:paraId="0575C331" w14:textId="026D0D25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CDEB0C" w14:textId="2C9DFE8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EE056" w14:textId="4439B8A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B106D3" w14:textId="756E30C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E5FC6B6" w14:textId="1F51B55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F2F2F2"/>
          </w:tcPr>
          <w:p w14:paraId="1B5709EA" w14:textId="1CA647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275.600,00</w:t>
            </w:r>
          </w:p>
        </w:tc>
      </w:tr>
      <w:tr w:rsidR="0080612E" w14:paraId="136D9963" w14:textId="77777777" w:rsidTr="0080612E">
        <w:tc>
          <w:tcPr>
            <w:tcW w:w="3389" w:type="dxa"/>
          </w:tcPr>
          <w:p w14:paraId="75B689DE" w14:textId="6EA22EEC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D4050D" w14:textId="5EEF0A4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D2CA38" w14:textId="1369E0B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A4A1FB" w14:textId="5FDDC82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1E6F9A4" w14:textId="5A5488E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262.500,00</w:t>
            </w:r>
          </w:p>
        </w:tc>
        <w:tc>
          <w:tcPr>
            <w:tcW w:w="1300" w:type="dxa"/>
          </w:tcPr>
          <w:p w14:paraId="5503F227" w14:textId="78153F7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275.600,00</w:t>
            </w:r>
          </w:p>
        </w:tc>
      </w:tr>
      <w:tr w:rsidR="0080612E" w:rsidRPr="0080612E" w14:paraId="7532BDC3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B91A9EC" w14:textId="36A6DB86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30899D" w14:textId="3A407CEC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1C45CC" w14:textId="57052A06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60.900,00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AE5CF4" w14:textId="7C29FC2C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30DF2C" w14:textId="71BC1593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EE6F5B" w14:textId="57949054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55.200,00</w:t>
            </w:r>
          </w:p>
        </w:tc>
      </w:tr>
      <w:tr w:rsidR="0080612E" w:rsidRPr="0080612E" w14:paraId="598BB574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2C4ACD" w14:textId="5FBD11E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A101501 Ostale komunalne djelatnosti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E5C09" w14:textId="7363F6C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D9CA3" w14:textId="5CFEE47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EEB1C" w14:textId="398EAD13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E7F77" w14:textId="31928C9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CE076" w14:textId="5E27684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27.700,00</w:t>
            </w:r>
          </w:p>
        </w:tc>
      </w:tr>
      <w:tr w:rsidR="0080612E" w:rsidRPr="0080612E" w14:paraId="31A071E0" w14:textId="77777777" w:rsidTr="0080612E">
        <w:tc>
          <w:tcPr>
            <w:tcW w:w="3389" w:type="dxa"/>
            <w:shd w:val="clear" w:color="auto" w:fill="CBFFCB"/>
          </w:tcPr>
          <w:p w14:paraId="526F4095" w14:textId="733D5DC3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10D79E2" w14:textId="1442F54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CBFFCB"/>
          </w:tcPr>
          <w:p w14:paraId="4D09A034" w14:textId="67C987B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25.800,00</w:t>
            </w:r>
          </w:p>
        </w:tc>
        <w:tc>
          <w:tcPr>
            <w:tcW w:w="1300" w:type="dxa"/>
            <w:shd w:val="clear" w:color="auto" w:fill="CBFFCB"/>
          </w:tcPr>
          <w:p w14:paraId="0553C136" w14:textId="3968D4F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CBFFCB"/>
          </w:tcPr>
          <w:p w14:paraId="7927F1AE" w14:textId="05BF053D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CBFFCB"/>
          </w:tcPr>
          <w:p w14:paraId="0C6FA1D7" w14:textId="0C38B22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27.700,00</w:t>
            </w:r>
          </w:p>
        </w:tc>
      </w:tr>
      <w:tr w:rsidR="0080612E" w:rsidRPr="0080612E" w14:paraId="10A31E65" w14:textId="77777777" w:rsidTr="0080612E">
        <w:tc>
          <w:tcPr>
            <w:tcW w:w="3389" w:type="dxa"/>
            <w:shd w:val="clear" w:color="auto" w:fill="F2F2F2"/>
          </w:tcPr>
          <w:p w14:paraId="03336938" w14:textId="5CD1D587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5832A1" w14:textId="78F9938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F2F2F2"/>
          </w:tcPr>
          <w:p w14:paraId="609B278D" w14:textId="199D0DA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25.800,00</w:t>
            </w:r>
          </w:p>
        </w:tc>
        <w:tc>
          <w:tcPr>
            <w:tcW w:w="1300" w:type="dxa"/>
            <w:shd w:val="clear" w:color="auto" w:fill="F2F2F2"/>
          </w:tcPr>
          <w:p w14:paraId="3B492DA1" w14:textId="3921FD0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F2F2F2"/>
          </w:tcPr>
          <w:p w14:paraId="0168586D" w14:textId="67F4362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1B150665" w14:textId="1ECE5CB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27.700,00</w:t>
            </w:r>
          </w:p>
        </w:tc>
      </w:tr>
      <w:tr w:rsidR="0080612E" w14:paraId="49184FCD" w14:textId="77777777" w:rsidTr="0080612E">
        <w:tc>
          <w:tcPr>
            <w:tcW w:w="3389" w:type="dxa"/>
          </w:tcPr>
          <w:p w14:paraId="3D9707DE" w14:textId="44BA567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15A238" w14:textId="3B94221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20.401,67</w:t>
            </w:r>
          </w:p>
        </w:tc>
        <w:tc>
          <w:tcPr>
            <w:tcW w:w="1300" w:type="dxa"/>
          </w:tcPr>
          <w:p w14:paraId="66FD1EA0" w14:textId="3CEDC1A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25.800,00</w:t>
            </w:r>
          </w:p>
        </w:tc>
        <w:tc>
          <w:tcPr>
            <w:tcW w:w="1300" w:type="dxa"/>
          </w:tcPr>
          <w:p w14:paraId="178CC9A0" w14:textId="082AD49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14:paraId="0F1FCF60" w14:textId="6E2ABC8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26.400,00</w:t>
            </w:r>
          </w:p>
        </w:tc>
        <w:tc>
          <w:tcPr>
            <w:tcW w:w="1300" w:type="dxa"/>
          </w:tcPr>
          <w:p w14:paraId="52635DF5" w14:textId="788EB9A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27.700,00</w:t>
            </w:r>
          </w:p>
        </w:tc>
      </w:tr>
      <w:tr w:rsidR="0080612E" w:rsidRPr="0080612E" w14:paraId="08A8EC75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26834A3" w14:textId="5383FA87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A101502 Nabava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842E2" w14:textId="092EE57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AA0B6" w14:textId="6725A03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419F7" w14:textId="2980D26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050D3F" w14:textId="4E145A2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D9EEC0" w14:textId="7DD3BF31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5.500,00</w:t>
            </w:r>
          </w:p>
        </w:tc>
      </w:tr>
      <w:tr w:rsidR="0080612E" w:rsidRPr="0080612E" w14:paraId="7079EC2F" w14:textId="77777777" w:rsidTr="0080612E">
        <w:tc>
          <w:tcPr>
            <w:tcW w:w="3389" w:type="dxa"/>
            <w:shd w:val="clear" w:color="auto" w:fill="CBFFCB"/>
          </w:tcPr>
          <w:p w14:paraId="590F51E4" w14:textId="1066C3AF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BC589CB" w14:textId="516DC6B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441527" w14:textId="7B6E73B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2EC3BED" w14:textId="575AF82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BC3ED3C" w14:textId="57EE7F3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CBFFCB"/>
          </w:tcPr>
          <w:p w14:paraId="4670CD1F" w14:textId="7393C17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5.500,00</w:t>
            </w:r>
          </w:p>
        </w:tc>
      </w:tr>
      <w:tr w:rsidR="0080612E" w:rsidRPr="0080612E" w14:paraId="46851B90" w14:textId="77777777" w:rsidTr="0080612E">
        <w:tc>
          <w:tcPr>
            <w:tcW w:w="3389" w:type="dxa"/>
            <w:shd w:val="clear" w:color="auto" w:fill="F2F2F2"/>
          </w:tcPr>
          <w:p w14:paraId="7C99E85B" w14:textId="7B7F3E92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73DC6D" w14:textId="5B90706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C14B1" w14:textId="4F34377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012B501" w14:textId="2141B91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8B68DA6" w14:textId="7166527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3E65128A" w14:textId="7D757D8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5.500,00</w:t>
            </w:r>
          </w:p>
        </w:tc>
      </w:tr>
      <w:tr w:rsidR="0080612E" w14:paraId="5AB370AE" w14:textId="77777777" w:rsidTr="0080612E">
        <w:tc>
          <w:tcPr>
            <w:tcW w:w="3389" w:type="dxa"/>
          </w:tcPr>
          <w:p w14:paraId="179E76A6" w14:textId="30F6B61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53A7A2C" w14:textId="03B3E23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6DC8D9" w14:textId="26F99C9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1BEDEA9" w14:textId="50F8189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70CB38" w14:textId="58D3BE8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5C30E44E" w14:textId="4E4230C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80612E" w:rsidRPr="0080612E" w14:paraId="1E7553E5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020782B" w14:textId="16202E38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A101503 Nabava komunalne opreme za groblja na području Općine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EEAF4" w14:textId="6B99CC6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786A9C" w14:textId="0643256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E9F98" w14:textId="58FF54E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D312E" w14:textId="56693CB8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349CF0" w14:textId="1E4B4306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22.000,00</w:t>
            </w:r>
          </w:p>
        </w:tc>
      </w:tr>
      <w:tr w:rsidR="0080612E" w:rsidRPr="0080612E" w14:paraId="197DA323" w14:textId="77777777" w:rsidTr="0080612E">
        <w:tc>
          <w:tcPr>
            <w:tcW w:w="3389" w:type="dxa"/>
            <w:shd w:val="clear" w:color="auto" w:fill="CBFFCB"/>
          </w:tcPr>
          <w:p w14:paraId="618D0C26" w14:textId="03E8309D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B17F2BB" w14:textId="7D9DA1A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C7E379" w14:textId="2350048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F6E7664" w14:textId="4FCA55A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BC0C792" w14:textId="2043F03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2DB525F3" w14:textId="6963F31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22.000,00</w:t>
            </w:r>
          </w:p>
        </w:tc>
      </w:tr>
      <w:tr w:rsidR="0080612E" w:rsidRPr="0080612E" w14:paraId="1EF58C27" w14:textId="77777777" w:rsidTr="0080612E">
        <w:tc>
          <w:tcPr>
            <w:tcW w:w="3389" w:type="dxa"/>
            <w:shd w:val="clear" w:color="auto" w:fill="F2F2F2"/>
          </w:tcPr>
          <w:p w14:paraId="617F6FBC" w14:textId="4D0E7EB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EE7588" w14:textId="40204EC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FD460" w14:textId="327B24C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B2324FD" w14:textId="393DA847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4EEE01" w14:textId="0D6D6D0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50D6C02" w14:textId="39FD93F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22.000,00</w:t>
            </w:r>
          </w:p>
        </w:tc>
      </w:tr>
      <w:tr w:rsidR="0080612E" w14:paraId="49E729AC" w14:textId="77777777" w:rsidTr="0080612E">
        <w:tc>
          <w:tcPr>
            <w:tcW w:w="3389" w:type="dxa"/>
          </w:tcPr>
          <w:p w14:paraId="24FAF17E" w14:textId="4436827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0F32BC" w14:textId="7A3857B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1A2678" w14:textId="5E8ACA3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A42B112" w14:textId="0D7BC69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8FD376" w14:textId="607E744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7B01A20" w14:textId="6E40D24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80612E" w:rsidRPr="0080612E" w14:paraId="3F065C4E" w14:textId="77777777" w:rsidTr="0080612E">
        <w:tc>
          <w:tcPr>
            <w:tcW w:w="3389" w:type="dxa"/>
            <w:shd w:val="clear" w:color="auto" w:fill="CBFFCB"/>
          </w:tcPr>
          <w:p w14:paraId="7A01EF08" w14:textId="72100472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73BF148" w14:textId="6B87855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A415E0" w14:textId="49136B9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12.100,00</w:t>
            </w:r>
          </w:p>
        </w:tc>
        <w:tc>
          <w:tcPr>
            <w:tcW w:w="1300" w:type="dxa"/>
            <w:shd w:val="clear" w:color="auto" w:fill="CBFFCB"/>
          </w:tcPr>
          <w:p w14:paraId="5EE7E71F" w14:textId="09136BF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9A8BAC" w14:textId="492233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ECFF2E" w14:textId="402950F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0,00</w:t>
            </w:r>
          </w:p>
        </w:tc>
      </w:tr>
      <w:tr w:rsidR="0080612E" w:rsidRPr="0080612E" w14:paraId="51809ACC" w14:textId="77777777" w:rsidTr="0080612E">
        <w:tc>
          <w:tcPr>
            <w:tcW w:w="3389" w:type="dxa"/>
            <w:shd w:val="clear" w:color="auto" w:fill="F2F2F2"/>
          </w:tcPr>
          <w:p w14:paraId="0977B4AB" w14:textId="4DBF581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5AC04A" w14:textId="40A3CF0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8FAB41" w14:textId="674A743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12.100,00</w:t>
            </w:r>
          </w:p>
        </w:tc>
        <w:tc>
          <w:tcPr>
            <w:tcW w:w="1300" w:type="dxa"/>
            <w:shd w:val="clear" w:color="auto" w:fill="F2F2F2"/>
          </w:tcPr>
          <w:p w14:paraId="56A9A452" w14:textId="2E58798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11B11C" w14:textId="133B284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45869" w14:textId="5F86004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0,00</w:t>
            </w:r>
          </w:p>
        </w:tc>
      </w:tr>
      <w:tr w:rsidR="0080612E" w14:paraId="012DAAAD" w14:textId="77777777" w:rsidTr="0080612E">
        <w:tc>
          <w:tcPr>
            <w:tcW w:w="3389" w:type="dxa"/>
          </w:tcPr>
          <w:p w14:paraId="476BFD6C" w14:textId="4FF94D1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4E5EACF" w14:textId="2A10606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DC11E" w14:textId="5150037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12.100,00</w:t>
            </w:r>
          </w:p>
        </w:tc>
        <w:tc>
          <w:tcPr>
            <w:tcW w:w="1300" w:type="dxa"/>
          </w:tcPr>
          <w:p w14:paraId="34968566" w14:textId="05A1220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886A4E" w14:textId="11A42D4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62FA6B" w14:textId="626AE85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0612E" w:rsidRPr="0080612E" w14:paraId="74178C0F" w14:textId="77777777" w:rsidTr="0080612E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146DABE" w14:textId="46651EF3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42A8D4" w14:textId="306121B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203.335,48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53A5F6" w14:textId="1957A10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359.400,00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1272C8" w14:textId="51CA70A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428.100,00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CA4723" w14:textId="5E51677A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448.900,00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17D371" w14:textId="73FB89DC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470.900,00</w:t>
            </w:r>
          </w:p>
        </w:tc>
      </w:tr>
      <w:tr w:rsidR="0080612E" w:rsidRPr="0080612E" w14:paraId="3F2BDCDF" w14:textId="77777777" w:rsidTr="0080612E">
        <w:tc>
          <w:tcPr>
            <w:tcW w:w="3389" w:type="dxa"/>
            <w:shd w:val="clear" w:color="auto" w:fill="CBFFCB"/>
          </w:tcPr>
          <w:p w14:paraId="4DBD35F7" w14:textId="10C5308E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ECC2469" w14:textId="77E46D6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124.895,06</w:t>
            </w:r>
          </w:p>
        </w:tc>
        <w:tc>
          <w:tcPr>
            <w:tcW w:w="1300" w:type="dxa"/>
            <w:shd w:val="clear" w:color="auto" w:fill="CBFFCB"/>
          </w:tcPr>
          <w:p w14:paraId="289DCEA0" w14:textId="1145327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90C9AFA" w14:textId="26AE3F20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202.400,00</w:t>
            </w:r>
          </w:p>
        </w:tc>
        <w:tc>
          <w:tcPr>
            <w:tcW w:w="1300" w:type="dxa"/>
            <w:shd w:val="clear" w:color="auto" w:fill="CBFFCB"/>
          </w:tcPr>
          <w:p w14:paraId="03A25446" w14:textId="05B8691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212.200,00</w:t>
            </w:r>
          </w:p>
        </w:tc>
        <w:tc>
          <w:tcPr>
            <w:tcW w:w="1300" w:type="dxa"/>
            <w:shd w:val="clear" w:color="auto" w:fill="CBFFCB"/>
          </w:tcPr>
          <w:p w14:paraId="0587A0AE" w14:textId="0EA3A51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222.600,00</w:t>
            </w:r>
          </w:p>
        </w:tc>
      </w:tr>
      <w:tr w:rsidR="0080612E" w:rsidRPr="0080612E" w14:paraId="37F9832D" w14:textId="77777777" w:rsidTr="0080612E">
        <w:tc>
          <w:tcPr>
            <w:tcW w:w="3389" w:type="dxa"/>
            <w:shd w:val="clear" w:color="auto" w:fill="CBFFCB"/>
          </w:tcPr>
          <w:p w14:paraId="348FE20D" w14:textId="7A2A24EB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EDFD375" w14:textId="3DD747D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66.084,54</w:t>
            </w:r>
          </w:p>
        </w:tc>
        <w:tc>
          <w:tcPr>
            <w:tcW w:w="1300" w:type="dxa"/>
            <w:shd w:val="clear" w:color="auto" w:fill="CBFFCB"/>
          </w:tcPr>
          <w:p w14:paraId="3BBFF4F7" w14:textId="06EB5E9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116.400,00</w:t>
            </w:r>
          </w:p>
        </w:tc>
        <w:tc>
          <w:tcPr>
            <w:tcW w:w="1300" w:type="dxa"/>
            <w:shd w:val="clear" w:color="auto" w:fill="CBFFCB"/>
          </w:tcPr>
          <w:p w14:paraId="4E2569D1" w14:textId="0E999BA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107.700,00</w:t>
            </w:r>
          </w:p>
        </w:tc>
        <w:tc>
          <w:tcPr>
            <w:tcW w:w="1300" w:type="dxa"/>
            <w:shd w:val="clear" w:color="auto" w:fill="CBFFCB"/>
          </w:tcPr>
          <w:p w14:paraId="0C5958B6" w14:textId="35F44D3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112.800,00</w:t>
            </w:r>
          </w:p>
        </w:tc>
        <w:tc>
          <w:tcPr>
            <w:tcW w:w="1300" w:type="dxa"/>
            <w:shd w:val="clear" w:color="auto" w:fill="CBFFCB"/>
          </w:tcPr>
          <w:p w14:paraId="5AACF32A" w14:textId="7843667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118.200,00</w:t>
            </w:r>
          </w:p>
        </w:tc>
      </w:tr>
      <w:tr w:rsidR="0080612E" w:rsidRPr="0080612E" w14:paraId="0146DE1B" w14:textId="77777777" w:rsidTr="0080612E">
        <w:tc>
          <w:tcPr>
            <w:tcW w:w="3389" w:type="dxa"/>
            <w:shd w:val="clear" w:color="auto" w:fill="CBFFCB"/>
          </w:tcPr>
          <w:p w14:paraId="6004B2B8" w14:textId="16C35A1F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F492B70" w14:textId="5F65267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12.355,88</w:t>
            </w:r>
          </w:p>
        </w:tc>
        <w:tc>
          <w:tcPr>
            <w:tcW w:w="1300" w:type="dxa"/>
            <w:shd w:val="clear" w:color="auto" w:fill="CBFFCB"/>
          </w:tcPr>
          <w:p w14:paraId="2514456D" w14:textId="468161F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CBFFCB"/>
          </w:tcPr>
          <w:p w14:paraId="15B822FE" w14:textId="6C98CBE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118.000,00</w:t>
            </w:r>
          </w:p>
        </w:tc>
        <w:tc>
          <w:tcPr>
            <w:tcW w:w="1300" w:type="dxa"/>
            <w:shd w:val="clear" w:color="auto" w:fill="CBFFCB"/>
          </w:tcPr>
          <w:p w14:paraId="54232D2F" w14:textId="3CD4129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123.900,00</w:t>
            </w:r>
          </w:p>
        </w:tc>
        <w:tc>
          <w:tcPr>
            <w:tcW w:w="1300" w:type="dxa"/>
            <w:shd w:val="clear" w:color="auto" w:fill="CBFFCB"/>
          </w:tcPr>
          <w:p w14:paraId="648945C7" w14:textId="2EDA46C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130.100,00</w:t>
            </w:r>
          </w:p>
        </w:tc>
      </w:tr>
      <w:tr w:rsidR="0080612E" w:rsidRPr="0080612E" w14:paraId="69C58479" w14:textId="77777777" w:rsidTr="0080612E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6DFE496" w14:textId="5977FF01" w:rsidR="0080612E" w:rsidRPr="0080612E" w:rsidRDefault="0080612E" w:rsidP="0080612E">
            <w:pPr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150CC" w14:textId="6B7EBC87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203.335,48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9550C9" w14:textId="781367D9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359.400,00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493572" w14:textId="1B83E3C0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428.100,00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9404CB" w14:textId="2DC4F03A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448.900,00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88CA4C" w14:textId="7740B2BD" w:rsidR="0080612E" w:rsidRPr="0080612E" w:rsidRDefault="0080612E" w:rsidP="0080612E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80612E">
              <w:rPr>
                <w:b/>
                <w:color w:val="FFFFFF"/>
                <w:sz w:val="18"/>
                <w:szCs w:val="18"/>
              </w:rPr>
              <w:t>470.900,00</w:t>
            </w:r>
          </w:p>
        </w:tc>
      </w:tr>
      <w:tr w:rsidR="0080612E" w:rsidRPr="0080612E" w14:paraId="30E2523F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4270BCF" w14:textId="757A0CDB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A101601 Redovna djelatnost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FCD126" w14:textId="664C22D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149.347,32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08D8C" w14:textId="11E0B67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264.300,00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31F88" w14:textId="74C4EDC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338.700,00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D7EFE" w14:textId="41E424B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355.500,00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DC744" w14:textId="68609C4D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373.200,00</w:t>
            </w:r>
          </w:p>
        </w:tc>
      </w:tr>
      <w:tr w:rsidR="0080612E" w:rsidRPr="0080612E" w14:paraId="7E3B7782" w14:textId="77777777" w:rsidTr="0080612E">
        <w:tc>
          <w:tcPr>
            <w:tcW w:w="3389" w:type="dxa"/>
            <w:shd w:val="clear" w:color="auto" w:fill="CBFFCB"/>
          </w:tcPr>
          <w:p w14:paraId="2C889EF6" w14:textId="4A64C37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47066E" w14:textId="16AB953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120.030,69</w:t>
            </w:r>
          </w:p>
        </w:tc>
        <w:tc>
          <w:tcPr>
            <w:tcW w:w="1300" w:type="dxa"/>
            <w:shd w:val="clear" w:color="auto" w:fill="CBFFCB"/>
          </w:tcPr>
          <w:p w14:paraId="0FCE733E" w14:textId="4F87D816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CBFFCB"/>
          </w:tcPr>
          <w:p w14:paraId="7E27DDB9" w14:textId="2979A8E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CBFFCB"/>
          </w:tcPr>
          <w:p w14:paraId="5A71F7FE" w14:textId="3B5232E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195.100,00</w:t>
            </w:r>
          </w:p>
        </w:tc>
        <w:tc>
          <w:tcPr>
            <w:tcW w:w="1300" w:type="dxa"/>
            <w:shd w:val="clear" w:color="auto" w:fill="CBFFCB"/>
          </w:tcPr>
          <w:p w14:paraId="6143B9CA" w14:textId="5B77F1EE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204.900,00</w:t>
            </w:r>
          </w:p>
        </w:tc>
      </w:tr>
      <w:tr w:rsidR="0080612E" w:rsidRPr="0080612E" w14:paraId="4C2A5E2E" w14:textId="77777777" w:rsidTr="0080612E">
        <w:tc>
          <w:tcPr>
            <w:tcW w:w="3389" w:type="dxa"/>
            <w:shd w:val="clear" w:color="auto" w:fill="F2F2F2"/>
          </w:tcPr>
          <w:p w14:paraId="7430140A" w14:textId="106BFB68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7DAB1B" w14:textId="19987F7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120.030,69</w:t>
            </w:r>
          </w:p>
        </w:tc>
        <w:tc>
          <w:tcPr>
            <w:tcW w:w="1300" w:type="dxa"/>
            <w:shd w:val="clear" w:color="auto" w:fill="F2F2F2"/>
          </w:tcPr>
          <w:p w14:paraId="371A252B" w14:textId="0A5E413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0110ADEE" w14:textId="5CF9683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F2F2F2"/>
          </w:tcPr>
          <w:p w14:paraId="77ED25A0" w14:textId="671F385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195.100,00</w:t>
            </w:r>
          </w:p>
        </w:tc>
        <w:tc>
          <w:tcPr>
            <w:tcW w:w="1300" w:type="dxa"/>
            <w:shd w:val="clear" w:color="auto" w:fill="F2F2F2"/>
          </w:tcPr>
          <w:p w14:paraId="5FC964BC" w14:textId="33C1CE0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204.900,00</w:t>
            </w:r>
          </w:p>
        </w:tc>
      </w:tr>
      <w:tr w:rsidR="0080612E" w14:paraId="6FD0749C" w14:textId="77777777" w:rsidTr="0080612E">
        <w:tc>
          <w:tcPr>
            <w:tcW w:w="3389" w:type="dxa"/>
          </w:tcPr>
          <w:p w14:paraId="38E77959" w14:textId="2B16667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32723AD" w14:textId="15654BA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120.030,69</w:t>
            </w:r>
          </w:p>
        </w:tc>
        <w:tc>
          <w:tcPr>
            <w:tcW w:w="1300" w:type="dxa"/>
          </w:tcPr>
          <w:p w14:paraId="2F905D3E" w14:textId="6A13310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5055F29B" w14:textId="7D4C0B8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185.800,00</w:t>
            </w:r>
          </w:p>
        </w:tc>
        <w:tc>
          <w:tcPr>
            <w:tcW w:w="1300" w:type="dxa"/>
          </w:tcPr>
          <w:p w14:paraId="0C491168" w14:textId="6963A9F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195.100,00</w:t>
            </w:r>
          </w:p>
        </w:tc>
        <w:tc>
          <w:tcPr>
            <w:tcW w:w="1300" w:type="dxa"/>
          </w:tcPr>
          <w:p w14:paraId="6A2D883D" w14:textId="2F7C33E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204.900,00</w:t>
            </w:r>
          </w:p>
        </w:tc>
      </w:tr>
      <w:tr w:rsidR="0080612E" w:rsidRPr="0080612E" w14:paraId="770F28F9" w14:textId="77777777" w:rsidTr="0080612E">
        <w:tc>
          <w:tcPr>
            <w:tcW w:w="3389" w:type="dxa"/>
            <w:shd w:val="clear" w:color="auto" w:fill="CBFFCB"/>
          </w:tcPr>
          <w:p w14:paraId="4AAC4C87" w14:textId="1BA3E181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F00C1D1" w14:textId="790ECDE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18.870,94</w:t>
            </w:r>
          </w:p>
        </w:tc>
        <w:tc>
          <w:tcPr>
            <w:tcW w:w="1300" w:type="dxa"/>
            <w:shd w:val="clear" w:color="auto" w:fill="CBFFCB"/>
          </w:tcPr>
          <w:p w14:paraId="6B18428B" w14:textId="47FD1D8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45.700,00</w:t>
            </w:r>
          </w:p>
        </w:tc>
        <w:tc>
          <w:tcPr>
            <w:tcW w:w="1300" w:type="dxa"/>
            <w:shd w:val="clear" w:color="auto" w:fill="CBFFCB"/>
          </w:tcPr>
          <w:p w14:paraId="1CBDC39D" w14:textId="5462E0B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41.500,00</w:t>
            </w:r>
          </w:p>
        </w:tc>
        <w:tc>
          <w:tcPr>
            <w:tcW w:w="1300" w:type="dxa"/>
            <w:shd w:val="clear" w:color="auto" w:fill="CBFFCB"/>
          </w:tcPr>
          <w:p w14:paraId="37060DEA" w14:textId="7053C56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43.500,00</w:t>
            </w:r>
          </w:p>
        </w:tc>
        <w:tc>
          <w:tcPr>
            <w:tcW w:w="1300" w:type="dxa"/>
            <w:shd w:val="clear" w:color="auto" w:fill="CBFFCB"/>
          </w:tcPr>
          <w:p w14:paraId="7E50A677" w14:textId="58C953C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45.600,00</w:t>
            </w:r>
          </w:p>
        </w:tc>
      </w:tr>
      <w:tr w:rsidR="0080612E" w:rsidRPr="0080612E" w14:paraId="7ACBF176" w14:textId="77777777" w:rsidTr="0080612E">
        <w:tc>
          <w:tcPr>
            <w:tcW w:w="3389" w:type="dxa"/>
            <w:shd w:val="clear" w:color="auto" w:fill="F2F2F2"/>
          </w:tcPr>
          <w:p w14:paraId="612AD43F" w14:textId="7CFB3DF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1D60EF" w14:textId="4D842CF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18.870,94</w:t>
            </w:r>
          </w:p>
        </w:tc>
        <w:tc>
          <w:tcPr>
            <w:tcW w:w="1300" w:type="dxa"/>
            <w:shd w:val="clear" w:color="auto" w:fill="F2F2F2"/>
          </w:tcPr>
          <w:p w14:paraId="591C87D1" w14:textId="62BE585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45.700,00</w:t>
            </w:r>
          </w:p>
        </w:tc>
        <w:tc>
          <w:tcPr>
            <w:tcW w:w="1300" w:type="dxa"/>
            <w:shd w:val="clear" w:color="auto" w:fill="F2F2F2"/>
          </w:tcPr>
          <w:p w14:paraId="36933258" w14:textId="3B502CE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41.500,00</w:t>
            </w:r>
          </w:p>
        </w:tc>
        <w:tc>
          <w:tcPr>
            <w:tcW w:w="1300" w:type="dxa"/>
            <w:shd w:val="clear" w:color="auto" w:fill="F2F2F2"/>
          </w:tcPr>
          <w:p w14:paraId="47FF3681" w14:textId="0DD7098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43.500,00</w:t>
            </w:r>
          </w:p>
        </w:tc>
        <w:tc>
          <w:tcPr>
            <w:tcW w:w="1300" w:type="dxa"/>
            <w:shd w:val="clear" w:color="auto" w:fill="F2F2F2"/>
          </w:tcPr>
          <w:p w14:paraId="24DAD938" w14:textId="0D94A28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45.600,00</w:t>
            </w:r>
          </w:p>
        </w:tc>
      </w:tr>
      <w:tr w:rsidR="0080612E" w14:paraId="7A3AA259" w14:textId="77777777" w:rsidTr="0080612E">
        <w:tc>
          <w:tcPr>
            <w:tcW w:w="3389" w:type="dxa"/>
          </w:tcPr>
          <w:p w14:paraId="3617641D" w14:textId="367323F3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A687045" w14:textId="7A36DF3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18.276,45</w:t>
            </w:r>
          </w:p>
        </w:tc>
        <w:tc>
          <w:tcPr>
            <w:tcW w:w="1300" w:type="dxa"/>
          </w:tcPr>
          <w:p w14:paraId="53A7E8B2" w14:textId="261F2FA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B96E880" w14:textId="1574FE4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40.800,00</w:t>
            </w:r>
          </w:p>
        </w:tc>
        <w:tc>
          <w:tcPr>
            <w:tcW w:w="1300" w:type="dxa"/>
          </w:tcPr>
          <w:p w14:paraId="17626FA9" w14:textId="444AC78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42.800,00</w:t>
            </w:r>
          </w:p>
        </w:tc>
        <w:tc>
          <w:tcPr>
            <w:tcW w:w="1300" w:type="dxa"/>
          </w:tcPr>
          <w:p w14:paraId="3662754C" w14:textId="03D442B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44.900,00</w:t>
            </w:r>
          </w:p>
        </w:tc>
      </w:tr>
      <w:tr w:rsidR="0080612E" w14:paraId="15C2E257" w14:textId="77777777" w:rsidTr="0080612E">
        <w:tc>
          <w:tcPr>
            <w:tcW w:w="3389" w:type="dxa"/>
          </w:tcPr>
          <w:p w14:paraId="2B96D6A3" w14:textId="7071E94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54B5067A" w14:textId="5D0F92E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594,49</w:t>
            </w:r>
          </w:p>
        </w:tc>
        <w:tc>
          <w:tcPr>
            <w:tcW w:w="1300" w:type="dxa"/>
          </w:tcPr>
          <w:p w14:paraId="3FC6594D" w14:textId="398270D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75CB6CA" w14:textId="5C30D82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ADD38B9" w14:textId="58E1326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3D60D24" w14:textId="525751E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80612E" w:rsidRPr="0080612E" w14:paraId="294C6A24" w14:textId="77777777" w:rsidTr="0080612E">
        <w:tc>
          <w:tcPr>
            <w:tcW w:w="3389" w:type="dxa"/>
            <w:shd w:val="clear" w:color="auto" w:fill="CBFFCB"/>
          </w:tcPr>
          <w:p w14:paraId="506E690A" w14:textId="7390AE8F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6C07CE6" w14:textId="108588B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10.445,69</w:t>
            </w:r>
          </w:p>
        </w:tc>
        <w:tc>
          <w:tcPr>
            <w:tcW w:w="1300" w:type="dxa"/>
            <w:shd w:val="clear" w:color="auto" w:fill="CBFFCB"/>
          </w:tcPr>
          <w:p w14:paraId="11845C59" w14:textId="6DDB2D3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144.600,00</w:t>
            </w:r>
          </w:p>
        </w:tc>
        <w:tc>
          <w:tcPr>
            <w:tcW w:w="1300" w:type="dxa"/>
            <w:shd w:val="clear" w:color="auto" w:fill="CBFFCB"/>
          </w:tcPr>
          <w:p w14:paraId="1DD77F2D" w14:textId="0C63B66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111.400,00</w:t>
            </w:r>
          </w:p>
        </w:tc>
        <w:tc>
          <w:tcPr>
            <w:tcW w:w="1300" w:type="dxa"/>
            <w:shd w:val="clear" w:color="auto" w:fill="CBFFCB"/>
          </w:tcPr>
          <w:p w14:paraId="6F36A7B4" w14:textId="6858A80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116.900,00</w:t>
            </w:r>
          </w:p>
        </w:tc>
        <w:tc>
          <w:tcPr>
            <w:tcW w:w="1300" w:type="dxa"/>
            <w:shd w:val="clear" w:color="auto" w:fill="CBFFCB"/>
          </w:tcPr>
          <w:p w14:paraId="1ECC93BD" w14:textId="2C336AB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122.700,00</w:t>
            </w:r>
          </w:p>
        </w:tc>
      </w:tr>
      <w:tr w:rsidR="0080612E" w:rsidRPr="0080612E" w14:paraId="226B7ED8" w14:textId="77777777" w:rsidTr="0080612E">
        <w:tc>
          <w:tcPr>
            <w:tcW w:w="3389" w:type="dxa"/>
            <w:shd w:val="clear" w:color="auto" w:fill="F2F2F2"/>
          </w:tcPr>
          <w:p w14:paraId="5FD06CA7" w14:textId="10EDF35F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E53322" w14:textId="139E414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10.445,69</w:t>
            </w:r>
          </w:p>
        </w:tc>
        <w:tc>
          <w:tcPr>
            <w:tcW w:w="1300" w:type="dxa"/>
            <w:shd w:val="clear" w:color="auto" w:fill="F2F2F2"/>
          </w:tcPr>
          <w:p w14:paraId="48E791D7" w14:textId="393A27D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144.600,00</w:t>
            </w:r>
          </w:p>
        </w:tc>
        <w:tc>
          <w:tcPr>
            <w:tcW w:w="1300" w:type="dxa"/>
            <w:shd w:val="clear" w:color="auto" w:fill="F2F2F2"/>
          </w:tcPr>
          <w:p w14:paraId="76D2D3EC" w14:textId="07182D8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111.400,00</w:t>
            </w:r>
          </w:p>
        </w:tc>
        <w:tc>
          <w:tcPr>
            <w:tcW w:w="1300" w:type="dxa"/>
            <w:shd w:val="clear" w:color="auto" w:fill="F2F2F2"/>
          </w:tcPr>
          <w:p w14:paraId="1118F761" w14:textId="4597E25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116.900,00</w:t>
            </w:r>
          </w:p>
        </w:tc>
        <w:tc>
          <w:tcPr>
            <w:tcW w:w="1300" w:type="dxa"/>
            <w:shd w:val="clear" w:color="auto" w:fill="F2F2F2"/>
          </w:tcPr>
          <w:p w14:paraId="05D6F46C" w14:textId="6ED23FC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122.700,00</w:t>
            </w:r>
          </w:p>
        </w:tc>
      </w:tr>
      <w:tr w:rsidR="0080612E" w14:paraId="1AA73A31" w14:textId="77777777" w:rsidTr="0080612E">
        <w:tc>
          <w:tcPr>
            <w:tcW w:w="3389" w:type="dxa"/>
          </w:tcPr>
          <w:p w14:paraId="232A0E0D" w14:textId="1C70255F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F69E111" w14:textId="1556708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10.445,69</w:t>
            </w:r>
          </w:p>
        </w:tc>
        <w:tc>
          <w:tcPr>
            <w:tcW w:w="1300" w:type="dxa"/>
          </w:tcPr>
          <w:p w14:paraId="3BEC0292" w14:textId="3026A0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144.600,00</w:t>
            </w:r>
          </w:p>
        </w:tc>
        <w:tc>
          <w:tcPr>
            <w:tcW w:w="1300" w:type="dxa"/>
          </w:tcPr>
          <w:p w14:paraId="682B7A1F" w14:textId="54F41BE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111.400,00</w:t>
            </w:r>
          </w:p>
        </w:tc>
        <w:tc>
          <w:tcPr>
            <w:tcW w:w="1300" w:type="dxa"/>
          </w:tcPr>
          <w:p w14:paraId="66F8E45B" w14:textId="33DEA28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116.900,00</w:t>
            </w:r>
          </w:p>
        </w:tc>
        <w:tc>
          <w:tcPr>
            <w:tcW w:w="1300" w:type="dxa"/>
          </w:tcPr>
          <w:p w14:paraId="755D62E1" w14:textId="7F0D6DA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122.700,00</w:t>
            </w:r>
          </w:p>
        </w:tc>
      </w:tr>
      <w:tr w:rsidR="0080612E" w:rsidRPr="0080612E" w14:paraId="1E75B0B5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3D8FC64" w14:textId="2408C8B4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A101602 Materijalni i drugi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74FA9" w14:textId="000856A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53.020,66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7DD3C" w14:textId="5AF19737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F34A4" w14:textId="0143028F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86.800,00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35C83" w14:textId="02C5E67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0B467" w14:textId="7D26434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95.100,00</w:t>
            </w:r>
          </w:p>
        </w:tc>
      </w:tr>
      <w:tr w:rsidR="0080612E" w:rsidRPr="0080612E" w14:paraId="6C7A7339" w14:textId="77777777" w:rsidTr="0080612E">
        <w:tc>
          <w:tcPr>
            <w:tcW w:w="3389" w:type="dxa"/>
            <w:shd w:val="clear" w:color="auto" w:fill="CBFFCB"/>
          </w:tcPr>
          <w:p w14:paraId="7DC3100B" w14:textId="30A350A3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4B7B4B" w14:textId="04594BA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4.864,37</w:t>
            </w:r>
          </w:p>
        </w:tc>
        <w:tc>
          <w:tcPr>
            <w:tcW w:w="1300" w:type="dxa"/>
            <w:shd w:val="clear" w:color="auto" w:fill="CBFFCB"/>
          </w:tcPr>
          <w:p w14:paraId="4DC5CB7B" w14:textId="70B8996A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381C025A" w14:textId="74E25D7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CBFFCB"/>
          </w:tcPr>
          <w:p w14:paraId="25931A47" w14:textId="2B294021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14:paraId="1763D8A2" w14:textId="688E02FC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17.700,00</w:t>
            </w:r>
          </w:p>
        </w:tc>
      </w:tr>
      <w:tr w:rsidR="0080612E" w:rsidRPr="0080612E" w14:paraId="7F5B0352" w14:textId="77777777" w:rsidTr="0080612E">
        <w:tc>
          <w:tcPr>
            <w:tcW w:w="3389" w:type="dxa"/>
            <w:shd w:val="clear" w:color="auto" w:fill="F2F2F2"/>
          </w:tcPr>
          <w:p w14:paraId="0E9C7D5B" w14:textId="619B69A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81B738" w14:textId="2232330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4.864,37</w:t>
            </w:r>
          </w:p>
        </w:tc>
        <w:tc>
          <w:tcPr>
            <w:tcW w:w="1300" w:type="dxa"/>
            <w:shd w:val="clear" w:color="auto" w:fill="F2F2F2"/>
          </w:tcPr>
          <w:p w14:paraId="1F5EB64D" w14:textId="7ADC157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F8466BA" w14:textId="683151F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F2F2F2"/>
          </w:tcPr>
          <w:p w14:paraId="6565B8FC" w14:textId="4722972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0A7681B7" w14:textId="150D508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17.700,00</w:t>
            </w:r>
          </w:p>
        </w:tc>
      </w:tr>
      <w:tr w:rsidR="0080612E" w14:paraId="2EA4A7B0" w14:textId="77777777" w:rsidTr="0080612E">
        <w:tc>
          <w:tcPr>
            <w:tcW w:w="3389" w:type="dxa"/>
          </w:tcPr>
          <w:p w14:paraId="7A728FE6" w14:textId="7DC1D65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077314" w14:textId="1047B0E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4.861,96</w:t>
            </w:r>
          </w:p>
        </w:tc>
        <w:tc>
          <w:tcPr>
            <w:tcW w:w="1300" w:type="dxa"/>
          </w:tcPr>
          <w:p w14:paraId="70D677F1" w14:textId="295B434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15.700,00</w:t>
            </w:r>
          </w:p>
        </w:tc>
        <w:tc>
          <w:tcPr>
            <w:tcW w:w="1300" w:type="dxa"/>
          </w:tcPr>
          <w:p w14:paraId="6EC442CC" w14:textId="2D3194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7A437BD3" w14:textId="621031D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09F24744" w14:textId="2254C47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</w:tr>
      <w:tr w:rsidR="0080612E" w14:paraId="16D9A0EB" w14:textId="77777777" w:rsidTr="0080612E">
        <w:tc>
          <w:tcPr>
            <w:tcW w:w="3389" w:type="dxa"/>
          </w:tcPr>
          <w:p w14:paraId="1962039B" w14:textId="35FF0EE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031235A" w14:textId="14EB318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</w:t>
            </w:r>
          </w:p>
        </w:tc>
        <w:tc>
          <w:tcPr>
            <w:tcW w:w="1300" w:type="dxa"/>
          </w:tcPr>
          <w:p w14:paraId="58262FED" w14:textId="1DD79C5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C097715" w14:textId="7395E4C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22A2E42" w14:textId="5876E6C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73D5458" w14:textId="648078E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80612E" w:rsidRPr="0080612E" w14:paraId="5AAF2629" w14:textId="77777777" w:rsidTr="0080612E">
        <w:tc>
          <w:tcPr>
            <w:tcW w:w="3389" w:type="dxa"/>
            <w:shd w:val="clear" w:color="auto" w:fill="CBFFCB"/>
          </w:tcPr>
          <w:p w14:paraId="6953DDE6" w14:textId="0C57CF49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174C0E8" w14:textId="1FB7D59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46.246,10</w:t>
            </w:r>
          </w:p>
        </w:tc>
        <w:tc>
          <w:tcPr>
            <w:tcW w:w="1300" w:type="dxa"/>
            <w:shd w:val="clear" w:color="auto" w:fill="CBFFCB"/>
          </w:tcPr>
          <w:p w14:paraId="071963E5" w14:textId="6A8928C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68.900,00</w:t>
            </w:r>
          </w:p>
        </w:tc>
        <w:tc>
          <w:tcPr>
            <w:tcW w:w="1300" w:type="dxa"/>
            <w:shd w:val="clear" w:color="auto" w:fill="CBFFCB"/>
          </w:tcPr>
          <w:p w14:paraId="7419F2F9" w14:textId="2AEDC22B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63.600,00</w:t>
            </w:r>
          </w:p>
        </w:tc>
        <w:tc>
          <w:tcPr>
            <w:tcW w:w="1300" w:type="dxa"/>
            <w:shd w:val="clear" w:color="auto" w:fill="CBFFCB"/>
          </w:tcPr>
          <w:p w14:paraId="228B2FCC" w14:textId="7E3EB2B9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66.700,00</w:t>
            </w:r>
          </w:p>
        </w:tc>
        <w:tc>
          <w:tcPr>
            <w:tcW w:w="1300" w:type="dxa"/>
            <w:shd w:val="clear" w:color="auto" w:fill="CBFFCB"/>
          </w:tcPr>
          <w:p w14:paraId="50B569F8" w14:textId="465B71D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70.000,00</w:t>
            </w:r>
          </w:p>
        </w:tc>
      </w:tr>
      <w:tr w:rsidR="0080612E" w:rsidRPr="0080612E" w14:paraId="511EC1E7" w14:textId="77777777" w:rsidTr="0080612E">
        <w:tc>
          <w:tcPr>
            <w:tcW w:w="3389" w:type="dxa"/>
            <w:shd w:val="clear" w:color="auto" w:fill="F2F2F2"/>
          </w:tcPr>
          <w:p w14:paraId="6F6E1A53" w14:textId="2401ABD6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F4E02E" w14:textId="6F2A005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46.246,10</w:t>
            </w:r>
          </w:p>
        </w:tc>
        <w:tc>
          <w:tcPr>
            <w:tcW w:w="1300" w:type="dxa"/>
            <w:shd w:val="clear" w:color="auto" w:fill="F2F2F2"/>
          </w:tcPr>
          <w:p w14:paraId="664932A1" w14:textId="395AF98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68.900,00</w:t>
            </w:r>
          </w:p>
        </w:tc>
        <w:tc>
          <w:tcPr>
            <w:tcW w:w="1300" w:type="dxa"/>
            <w:shd w:val="clear" w:color="auto" w:fill="F2F2F2"/>
          </w:tcPr>
          <w:p w14:paraId="21283650" w14:textId="722331E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63.600,00</w:t>
            </w:r>
          </w:p>
        </w:tc>
        <w:tc>
          <w:tcPr>
            <w:tcW w:w="1300" w:type="dxa"/>
            <w:shd w:val="clear" w:color="auto" w:fill="F2F2F2"/>
          </w:tcPr>
          <w:p w14:paraId="1EB85D27" w14:textId="4B3ECC9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66.700,00</w:t>
            </w:r>
          </w:p>
        </w:tc>
        <w:tc>
          <w:tcPr>
            <w:tcW w:w="1300" w:type="dxa"/>
            <w:shd w:val="clear" w:color="auto" w:fill="F2F2F2"/>
          </w:tcPr>
          <w:p w14:paraId="21DA5C97" w14:textId="433C0DA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70.000,00</w:t>
            </w:r>
          </w:p>
        </w:tc>
      </w:tr>
      <w:tr w:rsidR="0080612E" w14:paraId="141EBCA2" w14:textId="77777777" w:rsidTr="0080612E">
        <w:tc>
          <w:tcPr>
            <w:tcW w:w="3389" w:type="dxa"/>
          </w:tcPr>
          <w:p w14:paraId="4034D923" w14:textId="7A374B7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7ADE1E" w14:textId="36582D4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45.602,52</w:t>
            </w:r>
          </w:p>
        </w:tc>
        <w:tc>
          <w:tcPr>
            <w:tcW w:w="1300" w:type="dxa"/>
          </w:tcPr>
          <w:p w14:paraId="72A80CE5" w14:textId="6FCD535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68.200,00</w:t>
            </w:r>
          </w:p>
        </w:tc>
        <w:tc>
          <w:tcPr>
            <w:tcW w:w="1300" w:type="dxa"/>
          </w:tcPr>
          <w:p w14:paraId="3403B1E4" w14:textId="3303B91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62.900,00</w:t>
            </w:r>
          </w:p>
        </w:tc>
        <w:tc>
          <w:tcPr>
            <w:tcW w:w="1300" w:type="dxa"/>
          </w:tcPr>
          <w:p w14:paraId="0CCC45AF" w14:textId="30E0FBC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300" w:type="dxa"/>
          </w:tcPr>
          <w:p w14:paraId="1399F37D" w14:textId="4227D94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69.300,00</w:t>
            </w:r>
          </w:p>
        </w:tc>
      </w:tr>
      <w:tr w:rsidR="0080612E" w14:paraId="0CD57260" w14:textId="77777777" w:rsidTr="0080612E">
        <w:tc>
          <w:tcPr>
            <w:tcW w:w="3389" w:type="dxa"/>
          </w:tcPr>
          <w:p w14:paraId="424CC21E" w14:textId="73917F6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5BFD3F0" w14:textId="2FD0700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643,58</w:t>
            </w:r>
          </w:p>
        </w:tc>
        <w:tc>
          <w:tcPr>
            <w:tcW w:w="1300" w:type="dxa"/>
          </w:tcPr>
          <w:p w14:paraId="7B326C42" w14:textId="6A67650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702A85" w14:textId="1B9BDA9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21C049C" w14:textId="451DC84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7E9BBC5" w14:textId="2298CAB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80612E" w:rsidRPr="0080612E" w14:paraId="36C3A0A2" w14:textId="77777777" w:rsidTr="0080612E">
        <w:tc>
          <w:tcPr>
            <w:tcW w:w="3389" w:type="dxa"/>
            <w:shd w:val="clear" w:color="auto" w:fill="CBFFCB"/>
          </w:tcPr>
          <w:p w14:paraId="0CD6E5F9" w14:textId="09F64437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B41469E" w14:textId="47A3B1E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1.910,19</w:t>
            </w:r>
          </w:p>
        </w:tc>
        <w:tc>
          <w:tcPr>
            <w:tcW w:w="1300" w:type="dxa"/>
            <w:shd w:val="clear" w:color="auto" w:fill="CBFFCB"/>
          </w:tcPr>
          <w:p w14:paraId="023EE7FB" w14:textId="6DEC75B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42562DB9" w14:textId="236C8097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F24EC1F" w14:textId="148DE09F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468350E8" w14:textId="21EEFD58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7.400,00</w:t>
            </w:r>
          </w:p>
        </w:tc>
      </w:tr>
      <w:tr w:rsidR="0080612E" w:rsidRPr="0080612E" w14:paraId="101550C6" w14:textId="77777777" w:rsidTr="0080612E">
        <w:tc>
          <w:tcPr>
            <w:tcW w:w="3389" w:type="dxa"/>
            <w:shd w:val="clear" w:color="auto" w:fill="F2F2F2"/>
          </w:tcPr>
          <w:p w14:paraId="3E753CBA" w14:textId="1CC8842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A77826" w14:textId="5382F6A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1.910,19</w:t>
            </w:r>
          </w:p>
        </w:tc>
        <w:tc>
          <w:tcPr>
            <w:tcW w:w="1300" w:type="dxa"/>
            <w:shd w:val="clear" w:color="auto" w:fill="F2F2F2"/>
          </w:tcPr>
          <w:p w14:paraId="5DB915B5" w14:textId="623C613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20829AAC" w14:textId="416B70C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D746AC3" w14:textId="51D323D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630901D" w14:textId="2C11DD5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7.400,00</w:t>
            </w:r>
          </w:p>
        </w:tc>
      </w:tr>
      <w:tr w:rsidR="0080612E" w14:paraId="64E562F7" w14:textId="77777777" w:rsidTr="0080612E">
        <w:tc>
          <w:tcPr>
            <w:tcW w:w="3389" w:type="dxa"/>
          </w:tcPr>
          <w:p w14:paraId="25F9A106" w14:textId="4F12812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4A3203E" w14:textId="13F1DD2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1.910,19</w:t>
            </w:r>
          </w:p>
        </w:tc>
        <w:tc>
          <w:tcPr>
            <w:tcW w:w="1300" w:type="dxa"/>
          </w:tcPr>
          <w:p w14:paraId="3118EC27" w14:textId="40BE2A8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242850F0" w14:textId="5A71BB6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9B5C694" w14:textId="582F5A2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D8FE8DF" w14:textId="2BA1533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</w:tr>
      <w:tr w:rsidR="0080612E" w:rsidRPr="0080612E" w14:paraId="712362D3" w14:textId="77777777" w:rsidTr="0080612E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C2CA98E" w14:textId="75932392" w:rsidR="0080612E" w:rsidRPr="0080612E" w:rsidRDefault="0080612E" w:rsidP="0080612E">
            <w:pPr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AKTIVNOST A101603 Nabava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17C15" w14:textId="28C8A009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2271D" w14:textId="33B046D2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937C8C" w14:textId="0C99C00E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1DC7C0" w14:textId="0169A3CB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4CFC4" w14:textId="4CBD59E5" w:rsidR="0080612E" w:rsidRPr="0080612E" w:rsidRDefault="0080612E" w:rsidP="0080612E">
            <w:pPr>
              <w:jc w:val="right"/>
              <w:rPr>
                <w:b/>
                <w:sz w:val="18"/>
                <w:szCs w:val="18"/>
              </w:rPr>
            </w:pPr>
            <w:r w:rsidRPr="0080612E">
              <w:rPr>
                <w:b/>
                <w:sz w:val="18"/>
                <w:szCs w:val="18"/>
              </w:rPr>
              <w:t>2.600,00</w:t>
            </w:r>
          </w:p>
        </w:tc>
      </w:tr>
      <w:tr w:rsidR="0080612E" w:rsidRPr="0080612E" w14:paraId="49101730" w14:textId="77777777" w:rsidTr="0080612E">
        <w:tc>
          <w:tcPr>
            <w:tcW w:w="3389" w:type="dxa"/>
            <w:shd w:val="clear" w:color="auto" w:fill="CBFFCB"/>
          </w:tcPr>
          <w:p w14:paraId="7A4A8D67" w14:textId="09567258" w:rsidR="0080612E" w:rsidRPr="0080612E" w:rsidRDefault="0080612E" w:rsidP="0080612E">
            <w:pPr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91F98BD" w14:textId="546D4EA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CBFFCB"/>
          </w:tcPr>
          <w:p w14:paraId="6C3348EC" w14:textId="006EDE05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CBFFCB"/>
          </w:tcPr>
          <w:p w14:paraId="068183C5" w14:textId="384823A2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31A8BDC3" w14:textId="428BD213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3184A73A" w14:textId="0906E824" w:rsidR="0080612E" w:rsidRPr="0080612E" w:rsidRDefault="0080612E" w:rsidP="0080612E">
            <w:pPr>
              <w:jc w:val="right"/>
              <w:rPr>
                <w:sz w:val="16"/>
                <w:szCs w:val="18"/>
              </w:rPr>
            </w:pPr>
            <w:r w:rsidRPr="0080612E">
              <w:rPr>
                <w:sz w:val="16"/>
                <w:szCs w:val="18"/>
              </w:rPr>
              <w:t>2.600,00</w:t>
            </w:r>
          </w:p>
        </w:tc>
      </w:tr>
      <w:tr w:rsidR="0080612E" w:rsidRPr="0080612E" w14:paraId="07153B3A" w14:textId="77777777" w:rsidTr="0080612E">
        <w:tc>
          <w:tcPr>
            <w:tcW w:w="3389" w:type="dxa"/>
            <w:shd w:val="clear" w:color="auto" w:fill="F2F2F2"/>
          </w:tcPr>
          <w:p w14:paraId="6AADA902" w14:textId="548DCC0D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399768" w14:textId="5EDA0076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F2F2F2"/>
          </w:tcPr>
          <w:p w14:paraId="737236E9" w14:textId="6C50A4B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7FB18971" w14:textId="6CCC690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58F2BD8B" w14:textId="78E73718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35E6352" w14:textId="59397B0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2.600,00</w:t>
            </w:r>
          </w:p>
        </w:tc>
      </w:tr>
      <w:tr w:rsidR="0080612E" w14:paraId="549E0A8F" w14:textId="77777777" w:rsidTr="0080612E">
        <w:tc>
          <w:tcPr>
            <w:tcW w:w="3389" w:type="dxa"/>
          </w:tcPr>
          <w:p w14:paraId="550FA173" w14:textId="4E07E63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3B193E4" w14:textId="2016C24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967,50</w:t>
            </w:r>
          </w:p>
        </w:tc>
        <w:tc>
          <w:tcPr>
            <w:tcW w:w="1300" w:type="dxa"/>
          </w:tcPr>
          <w:p w14:paraId="5E8366DF" w14:textId="242763B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720E5911" w14:textId="162992D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2B7BDC22" w14:textId="53F210E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49B8E10A" w14:textId="087F318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</w:tr>
      <w:tr w:rsidR="0080612E" w:rsidRPr="0080612E" w14:paraId="5CF6C100" w14:textId="77777777" w:rsidTr="0080612E">
        <w:tc>
          <w:tcPr>
            <w:tcW w:w="3389" w:type="dxa"/>
            <w:shd w:val="clear" w:color="auto" w:fill="505050"/>
          </w:tcPr>
          <w:p w14:paraId="31565029" w14:textId="01571111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74DFB8D" w14:textId="04367A84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1.464.287,06</w:t>
            </w:r>
          </w:p>
        </w:tc>
        <w:tc>
          <w:tcPr>
            <w:tcW w:w="1300" w:type="dxa"/>
            <w:shd w:val="clear" w:color="auto" w:fill="505050"/>
          </w:tcPr>
          <w:p w14:paraId="65B83513" w14:textId="3906DC6B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2.500.560,16</w:t>
            </w:r>
          </w:p>
        </w:tc>
        <w:tc>
          <w:tcPr>
            <w:tcW w:w="1300" w:type="dxa"/>
            <w:shd w:val="clear" w:color="auto" w:fill="505050"/>
          </w:tcPr>
          <w:p w14:paraId="66D90679" w14:textId="5742B843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3.008.700,00</w:t>
            </w:r>
          </w:p>
        </w:tc>
        <w:tc>
          <w:tcPr>
            <w:tcW w:w="1300" w:type="dxa"/>
            <w:shd w:val="clear" w:color="auto" w:fill="505050"/>
          </w:tcPr>
          <w:p w14:paraId="2EDA315D" w14:textId="35A3D68E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3.158.000,00</w:t>
            </w:r>
          </w:p>
        </w:tc>
        <w:tc>
          <w:tcPr>
            <w:tcW w:w="1300" w:type="dxa"/>
            <w:shd w:val="clear" w:color="auto" w:fill="505050"/>
          </w:tcPr>
          <w:p w14:paraId="03A49BB9" w14:textId="696AD4DC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3.314.600,00</w:t>
            </w:r>
          </w:p>
        </w:tc>
      </w:tr>
    </w:tbl>
    <w:p w14:paraId="458F176A" w14:textId="2A85F7D3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32C0535C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0D7A9469" w14:textId="195B970D" w:rsidR="00691BB4" w:rsidRPr="000D4268" w:rsidRDefault="000D4268" w:rsidP="004335C8">
      <w:pPr>
        <w:spacing w:line="276" w:lineRule="auto"/>
        <w:jc w:val="both"/>
        <w:rPr>
          <w:sz w:val="20"/>
          <w:szCs w:val="20"/>
        </w:rPr>
      </w:pPr>
      <w:r w:rsidRPr="000D4268">
        <w:rPr>
          <w:color w:val="000000"/>
          <w:sz w:val="22"/>
          <w:szCs w:val="22"/>
        </w:rPr>
        <w:t>Osim Općeg i posebnog dijela, sastavn</w:t>
      </w:r>
      <w:r w:rsidR="003F7A38">
        <w:rPr>
          <w:color w:val="000000"/>
          <w:sz w:val="22"/>
          <w:szCs w:val="22"/>
        </w:rPr>
        <w:t>i dio proračuna Općine Punitovci</w:t>
      </w:r>
      <w:r w:rsidRPr="000D4268">
        <w:rPr>
          <w:color w:val="000000"/>
          <w:sz w:val="22"/>
          <w:szCs w:val="22"/>
        </w:rPr>
        <w:t xml:space="preserve"> za  </w:t>
      </w:r>
      <w:r w:rsidR="007A4C00">
        <w:rPr>
          <w:color w:val="000000"/>
          <w:sz w:val="22"/>
          <w:szCs w:val="22"/>
        </w:rPr>
        <w:t>2025</w:t>
      </w:r>
      <w:r w:rsidRPr="000D4268">
        <w:rPr>
          <w:color w:val="000000"/>
          <w:sz w:val="22"/>
          <w:szCs w:val="22"/>
        </w:rPr>
        <w:t>. godinu su:</w:t>
      </w:r>
    </w:p>
    <w:p w14:paraId="59B1BC87" w14:textId="0340CF60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3" w:name="_Toc161164541"/>
      <w:r w:rsidRPr="004747DC">
        <w:t>OBRAZLOŽENJE</w:t>
      </w:r>
      <w:bookmarkEnd w:id="3"/>
    </w:p>
    <w:p w14:paraId="77FCC7DD" w14:textId="52A9EF14" w:rsidR="00671F0E" w:rsidRPr="00671F0E" w:rsidRDefault="00671F0E" w:rsidP="00671F0E">
      <w:pPr>
        <w:rPr>
          <w:color w:val="000000"/>
          <w:sz w:val="22"/>
          <w:szCs w:val="22"/>
        </w:rPr>
      </w:pPr>
      <w:r w:rsidRPr="00671F0E">
        <w:rPr>
          <w:color w:val="000000"/>
          <w:sz w:val="22"/>
          <w:szCs w:val="22"/>
        </w:rPr>
        <w:t>Obrazloženje općeg d</w:t>
      </w:r>
      <w:r w:rsidR="003F7A38">
        <w:rPr>
          <w:color w:val="000000"/>
          <w:sz w:val="22"/>
          <w:szCs w:val="22"/>
        </w:rPr>
        <w:t>ijela Proračuna Općine Punitovci</w:t>
      </w:r>
      <w:r w:rsidRPr="00671F0E">
        <w:rPr>
          <w:color w:val="000000"/>
          <w:sz w:val="22"/>
          <w:szCs w:val="22"/>
        </w:rPr>
        <w:t xml:space="preserve"> sadrži obrazloženje prihoda i rashoda, primitaka i izdataka proračuna i obrazloženje prenesenog manjka odnosno viška proračuna:</w:t>
      </w:r>
    </w:p>
    <w:p w14:paraId="06795A77" w14:textId="77777777" w:rsidR="00671F0E" w:rsidRPr="00671F0E" w:rsidRDefault="00671F0E" w:rsidP="00671F0E">
      <w:pPr>
        <w:rPr>
          <w:lang w:eastAsia="en-US"/>
        </w:rPr>
      </w:pPr>
    </w:p>
    <w:p w14:paraId="425C6431" w14:textId="234307CE" w:rsidR="00691BB4" w:rsidRPr="00DE08A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bookmarkStart w:id="4" w:name="_Toc161164542"/>
      <w:r w:rsidRPr="00DE08A4">
        <w:rPr>
          <w:b/>
          <w:bCs/>
          <w:sz w:val="22"/>
          <w:szCs w:val="22"/>
        </w:rPr>
        <w:t>OBRAZLOŽENJE OPĆEG DIJELA</w:t>
      </w:r>
      <w:bookmarkEnd w:id="4"/>
    </w:p>
    <w:p w14:paraId="31B9B9D6" w14:textId="1307D094" w:rsidR="008C4418" w:rsidRPr="008C4418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 dio proračuna </w:t>
      </w:r>
      <w:r w:rsidRPr="008C4418">
        <w:rPr>
          <w:sz w:val="22"/>
          <w:szCs w:val="22"/>
        </w:rPr>
        <w:t>koji sadrži račun prihoda i rashoda i račun financiranja /zaduživanja</w:t>
      </w:r>
      <w:r>
        <w:rPr>
          <w:sz w:val="22"/>
          <w:szCs w:val="22"/>
        </w:rPr>
        <w:t xml:space="preserve">. </w:t>
      </w:r>
      <w:r w:rsidRPr="008C4418">
        <w:rPr>
          <w:sz w:val="22"/>
          <w:szCs w:val="22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05DC82D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3D1B157E" w14:textId="0791D324" w:rsidR="008C4418" w:rsidRPr="008C4418" w:rsidRDefault="008C4418" w:rsidP="008C4418">
      <w:pPr>
        <w:pStyle w:val="Default"/>
        <w:spacing w:line="276" w:lineRule="auto"/>
        <w:rPr>
          <w:sz w:val="22"/>
          <w:szCs w:val="22"/>
        </w:rPr>
      </w:pPr>
      <w:r w:rsidRPr="008C4418">
        <w:rPr>
          <w:sz w:val="22"/>
          <w:szCs w:val="22"/>
        </w:rPr>
        <w:t xml:space="preserve">Rashodi su iskazani prema ekonomskoj, funkcijskoj klasifikaciji i izvorima financiranja. </w:t>
      </w:r>
    </w:p>
    <w:p w14:paraId="106F5ACC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025F6557" w14:textId="28D50D63" w:rsidR="009B2791" w:rsidRPr="009B2791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 w:rsidRPr="008C4418">
        <w:rPr>
          <w:sz w:val="22"/>
          <w:szCs w:val="22"/>
        </w:rPr>
        <w:t>U Računu financiranja iskazani su primici od financijske imovine i zaduživanja, te izdaci za eventualnu nabavu financijske imovine i otplatu kredita i zajmova.</w:t>
      </w:r>
    </w:p>
    <w:p w14:paraId="2A187A3C" w14:textId="77777777" w:rsidR="008C4418" w:rsidRDefault="008C4418" w:rsidP="00715A6F">
      <w:pPr>
        <w:spacing w:after="240" w:line="276" w:lineRule="auto"/>
        <w:rPr>
          <w:rFonts w:eastAsiaTheme="majorEastAsia"/>
          <w:b/>
          <w:bCs/>
        </w:rPr>
      </w:pPr>
    </w:p>
    <w:p w14:paraId="46F577B3" w14:textId="1AFAFF15" w:rsidR="00691BB4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>3.3.1.</w:t>
      </w:r>
      <w:r w:rsidR="00691BB4" w:rsidRPr="005C3EA1">
        <w:rPr>
          <w:rFonts w:eastAsiaTheme="majorEastAsia"/>
          <w:b/>
          <w:bCs/>
          <w:sz w:val="22"/>
          <w:szCs w:val="22"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0A3CE937" w14:textId="47F5D1E4" w:rsid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sz w:val="22"/>
          <w:szCs w:val="22"/>
        </w:rPr>
        <w:t xml:space="preserve">Planirani prihodi i primici Proračuna Općine </w:t>
      </w:r>
      <w:r w:rsidR="003F7A38">
        <w:rPr>
          <w:sz w:val="22"/>
          <w:szCs w:val="22"/>
        </w:rPr>
        <w:t xml:space="preserve">Punitovci </w:t>
      </w:r>
      <w:r w:rsidRPr="009B2791">
        <w:rPr>
          <w:sz w:val="22"/>
          <w:szCs w:val="22"/>
        </w:rPr>
        <w:t xml:space="preserve">za </w:t>
      </w:r>
      <w:r w:rsidR="0080612E">
        <w:rPr>
          <w:sz w:val="22"/>
          <w:szCs w:val="22"/>
        </w:rPr>
        <w:t>202</w:t>
      </w:r>
      <w:r w:rsidR="00865833">
        <w:rPr>
          <w:sz w:val="22"/>
          <w:szCs w:val="22"/>
        </w:rPr>
        <w:t>5</w:t>
      </w:r>
      <w:r w:rsidRPr="009B2791">
        <w:rPr>
          <w:sz w:val="22"/>
          <w:szCs w:val="22"/>
        </w:rPr>
        <w:t xml:space="preserve">. godinu iznose </w:t>
      </w:r>
      <w:r w:rsidR="007A4C00">
        <w:rPr>
          <w:sz w:val="22"/>
          <w:szCs w:val="22"/>
        </w:rPr>
        <w:t xml:space="preserve">3.008.700,00 </w:t>
      </w:r>
      <w:r w:rsidR="008C4418">
        <w:rPr>
          <w:sz w:val="22"/>
          <w:szCs w:val="22"/>
        </w:rPr>
        <w:t>EUR</w:t>
      </w:r>
      <w:r w:rsidRPr="009B2791">
        <w:rPr>
          <w:sz w:val="22"/>
          <w:szCs w:val="22"/>
        </w:rPr>
        <w:t>.</w:t>
      </w:r>
      <w:r w:rsidR="008C4418">
        <w:rPr>
          <w:sz w:val="22"/>
          <w:szCs w:val="22"/>
        </w:rPr>
        <w:t xml:space="preserve"> </w:t>
      </w:r>
      <w:r w:rsidR="008C4418" w:rsidRPr="008C4418">
        <w:rPr>
          <w:bCs/>
          <w:sz w:val="22"/>
          <w:szCs w:val="22"/>
          <w:lang w:val="x-none" w:eastAsia="x-none"/>
        </w:rPr>
        <w:t xml:space="preserve">Od toga su planirani prihodi poslovanja </w:t>
      </w:r>
      <w:r w:rsidR="007A4C00">
        <w:rPr>
          <w:bCs/>
          <w:sz w:val="22"/>
          <w:szCs w:val="22"/>
          <w:lang w:val="x-none" w:eastAsia="x-none"/>
        </w:rPr>
        <w:t xml:space="preserve">2.880.000,00 </w:t>
      </w:r>
      <w:r w:rsidR="008C4418" w:rsidRPr="008C4418">
        <w:rPr>
          <w:bCs/>
          <w:sz w:val="22"/>
          <w:szCs w:val="22"/>
          <w:lang w:val="x-none" w:eastAsia="x-none"/>
        </w:rPr>
        <w:t xml:space="preserve">EUR, a prihodi od prodaje nefinancijske imovine </w:t>
      </w:r>
      <w:r w:rsidR="007A4C00">
        <w:rPr>
          <w:bCs/>
          <w:sz w:val="22"/>
          <w:szCs w:val="22"/>
          <w:lang w:val="x-none" w:eastAsia="x-none"/>
        </w:rPr>
        <w:t xml:space="preserve">19.000,00 </w:t>
      </w:r>
      <w:r w:rsidR="008C4418" w:rsidRPr="008C4418">
        <w:rPr>
          <w:bCs/>
          <w:sz w:val="22"/>
          <w:szCs w:val="22"/>
          <w:lang w:val="x-none" w:eastAsia="x-none"/>
        </w:rPr>
        <w:t>EUR, te preneseni višak prihoda iz 202</w:t>
      </w:r>
      <w:r w:rsidR="00EF1B2C">
        <w:rPr>
          <w:bCs/>
          <w:sz w:val="22"/>
          <w:szCs w:val="22"/>
          <w:lang w:eastAsia="x-none"/>
        </w:rPr>
        <w:t>4</w:t>
      </w:r>
      <w:r w:rsidR="008C4418" w:rsidRPr="008C4418">
        <w:rPr>
          <w:bCs/>
          <w:sz w:val="22"/>
          <w:szCs w:val="22"/>
          <w:lang w:val="x-none" w:eastAsia="x-none"/>
        </w:rPr>
        <w:t>. u iznosu od</w:t>
      </w:r>
      <w:r w:rsidR="007A4C00">
        <w:rPr>
          <w:bCs/>
          <w:sz w:val="22"/>
          <w:szCs w:val="22"/>
          <w:lang w:val="x-none" w:eastAsia="x-none"/>
        </w:rPr>
        <w:t xml:space="preserve"> 109.700,00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EUR.</w:t>
      </w:r>
      <w:r w:rsidRPr="009B2791">
        <w:rPr>
          <w:bCs/>
          <w:sz w:val="22"/>
          <w:szCs w:val="22"/>
          <w:lang w:val="x-none" w:eastAsia="x-none"/>
        </w:rPr>
        <w:t xml:space="preserve"> </w:t>
      </w:r>
    </w:p>
    <w:p w14:paraId="4B82AB5D" w14:textId="77777777" w:rsidR="004C34F1" w:rsidRDefault="004C34F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08BADC33" w14:textId="77777777" w:rsidTr="0080612E">
        <w:tc>
          <w:tcPr>
            <w:tcW w:w="3389" w:type="dxa"/>
            <w:shd w:val="clear" w:color="auto" w:fill="505050"/>
          </w:tcPr>
          <w:p w14:paraId="5B7FAE8E" w14:textId="176D287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C5865BC" w14:textId="51B7084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7643C991" w14:textId="75C51621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2198AB93" w14:textId="24EEF2B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78FAEF74" w14:textId="7DE31526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4DC1392A" w14:textId="0BAF4081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4E5249D1" w14:textId="77777777" w:rsidTr="0080612E">
        <w:tc>
          <w:tcPr>
            <w:tcW w:w="3389" w:type="dxa"/>
            <w:shd w:val="clear" w:color="auto" w:fill="505050"/>
          </w:tcPr>
          <w:p w14:paraId="50CFC291" w14:textId="45E6A4E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68079F" w14:textId="3C51F54F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F93B86" w14:textId="2F3CB00B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6D5893" w14:textId="463A4F6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BEBD187" w14:textId="46048E69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0D1DE84" w14:textId="37D83F3E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7DC8B24D" w14:textId="77777777" w:rsidTr="0080612E">
        <w:tc>
          <w:tcPr>
            <w:tcW w:w="3389" w:type="dxa"/>
            <w:shd w:val="clear" w:color="auto" w:fill="BDD7EE"/>
          </w:tcPr>
          <w:p w14:paraId="039E3F23" w14:textId="7DFEF2FA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8E8D470" w14:textId="38BC6FA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1.403.121,43</w:t>
            </w:r>
          </w:p>
        </w:tc>
        <w:tc>
          <w:tcPr>
            <w:tcW w:w="1300" w:type="dxa"/>
            <w:shd w:val="clear" w:color="auto" w:fill="BDD7EE"/>
          </w:tcPr>
          <w:p w14:paraId="472ACBC4" w14:textId="30137BC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2.207.055,27</w:t>
            </w:r>
          </w:p>
        </w:tc>
        <w:tc>
          <w:tcPr>
            <w:tcW w:w="1300" w:type="dxa"/>
            <w:shd w:val="clear" w:color="auto" w:fill="BDD7EE"/>
          </w:tcPr>
          <w:p w14:paraId="4FD7FA70" w14:textId="7680910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2.851.000,00</w:t>
            </w:r>
          </w:p>
        </w:tc>
        <w:tc>
          <w:tcPr>
            <w:tcW w:w="1300" w:type="dxa"/>
            <w:shd w:val="clear" w:color="auto" w:fill="BDD7EE"/>
          </w:tcPr>
          <w:p w14:paraId="2BAF8B88" w14:textId="3D47BC0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2.992.300,00</w:t>
            </w:r>
          </w:p>
        </w:tc>
        <w:tc>
          <w:tcPr>
            <w:tcW w:w="1300" w:type="dxa"/>
            <w:shd w:val="clear" w:color="auto" w:fill="BDD7EE"/>
          </w:tcPr>
          <w:p w14:paraId="0888A904" w14:textId="04059C0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3.140.600,00</w:t>
            </w:r>
          </w:p>
        </w:tc>
      </w:tr>
      <w:tr w:rsidR="0080612E" w14:paraId="58CFEB9F" w14:textId="77777777" w:rsidTr="0080612E">
        <w:tc>
          <w:tcPr>
            <w:tcW w:w="3389" w:type="dxa"/>
          </w:tcPr>
          <w:p w14:paraId="183FFB06" w14:textId="3B8F246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698DD325" w14:textId="7D75587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370.456,41</w:t>
            </w:r>
          </w:p>
        </w:tc>
        <w:tc>
          <w:tcPr>
            <w:tcW w:w="1300" w:type="dxa"/>
          </w:tcPr>
          <w:p w14:paraId="00EA149A" w14:textId="19D0AD0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763.230,05</w:t>
            </w:r>
          </w:p>
        </w:tc>
        <w:tc>
          <w:tcPr>
            <w:tcW w:w="1300" w:type="dxa"/>
          </w:tcPr>
          <w:p w14:paraId="2F250979" w14:textId="758A6B2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1.226.000,00</w:t>
            </w:r>
          </w:p>
        </w:tc>
        <w:tc>
          <w:tcPr>
            <w:tcW w:w="1300" w:type="dxa"/>
          </w:tcPr>
          <w:p w14:paraId="3AE94345" w14:textId="5A3DF5A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1.286.700,00</w:t>
            </w:r>
          </w:p>
        </w:tc>
        <w:tc>
          <w:tcPr>
            <w:tcW w:w="1300" w:type="dxa"/>
          </w:tcPr>
          <w:p w14:paraId="21C68B04" w14:textId="16053DD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1.349.800,00</w:t>
            </w:r>
          </w:p>
        </w:tc>
      </w:tr>
      <w:tr w:rsidR="0080612E" w:rsidRPr="0080612E" w14:paraId="5B6C425A" w14:textId="77777777" w:rsidTr="0080612E">
        <w:tc>
          <w:tcPr>
            <w:tcW w:w="3389" w:type="dxa"/>
            <w:shd w:val="clear" w:color="auto" w:fill="E6FFE5"/>
          </w:tcPr>
          <w:p w14:paraId="2E478B03" w14:textId="633A5C85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9ACD0BA" w14:textId="50FC54C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370.456,41</w:t>
            </w:r>
          </w:p>
        </w:tc>
        <w:tc>
          <w:tcPr>
            <w:tcW w:w="1300" w:type="dxa"/>
            <w:shd w:val="clear" w:color="auto" w:fill="E6FFE5"/>
          </w:tcPr>
          <w:p w14:paraId="45D032DB" w14:textId="7B4C1BF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763.230,05</w:t>
            </w:r>
          </w:p>
        </w:tc>
        <w:tc>
          <w:tcPr>
            <w:tcW w:w="1300" w:type="dxa"/>
            <w:shd w:val="clear" w:color="auto" w:fill="E6FFE5"/>
          </w:tcPr>
          <w:p w14:paraId="5F3BD9BE" w14:textId="31D8F6B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1.226.000,00</w:t>
            </w:r>
          </w:p>
        </w:tc>
        <w:tc>
          <w:tcPr>
            <w:tcW w:w="1300" w:type="dxa"/>
            <w:shd w:val="clear" w:color="auto" w:fill="E6FFE5"/>
          </w:tcPr>
          <w:p w14:paraId="161D343A" w14:textId="6B7DC89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1.286.700,00</w:t>
            </w:r>
          </w:p>
        </w:tc>
        <w:tc>
          <w:tcPr>
            <w:tcW w:w="1300" w:type="dxa"/>
            <w:shd w:val="clear" w:color="auto" w:fill="E6FFE5"/>
          </w:tcPr>
          <w:p w14:paraId="7969659D" w14:textId="5384F0D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1.349.800,00</w:t>
            </w:r>
          </w:p>
        </w:tc>
      </w:tr>
      <w:tr w:rsidR="0080612E" w14:paraId="3E7BB405" w14:textId="77777777" w:rsidTr="0080612E">
        <w:tc>
          <w:tcPr>
            <w:tcW w:w="3389" w:type="dxa"/>
          </w:tcPr>
          <w:p w14:paraId="1F024274" w14:textId="2AB5F2C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34BC30A9" w14:textId="21301A7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765.563,57</w:t>
            </w:r>
          </w:p>
        </w:tc>
        <w:tc>
          <w:tcPr>
            <w:tcW w:w="1300" w:type="dxa"/>
          </w:tcPr>
          <w:p w14:paraId="32A3990A" w14:textId="4D73C3A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1.144.518,49</w:t>
            </w:r>
          </w:p>
        </w:tc>
        <w:tc>
          <w:tcPr>
            <w:tcW w:w="1300" w:type="dxa"/>
          </w:tcPr>
          <w:p w14:paraId="4932DFB6" w14:textId="6D2502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1.377.600,00</w:t>
            </w:r>
          </w:p>
        </w:tc>
        <w:tc>
          <w:tcPr>
            <w:tcW w:w="1300" w:type="dxa"/>
          </w:tcPr>
          <w:p w14:paraId="3FBD231B" w14:textId="3FDD005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1.446.300,00</w:t>
            </w:r>
          </w:p>
        </w:tc>
        <w:tc>
          <w:tcPr>
            <w:tcW w:w="1300" w:type="dxa"/>
          </w:tcPr>
          <w:p w14:paraId="55F8A26B" w14:textId="1C63444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1.518.600,00</w:t>
            </w:r>
          </w:p>
        </w:tc>
      </w:tr>
      <w:tr w:rsidR="0080612E" w:rsidRPr="0080612E" w14:paraId="68C60CB2" w14:textId="77777777" w:rsidTr="0080612E">
        <w:tc>
          <w:tcPr>
            <w:tcW w:w="3389" w:type="dxa"/>
            <w:shd w:val="clear" w:color="auto" w:fill="E6FFE5"/>
          </w:tcPr>
          <w:p w14:paraId="0059BC69" w14:textId="10E1FCCE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D9DC1EB" w14:textId="48AC332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310.765,00</w:t>
            </w:r>
          </w:p>
        </w:tc>
        <w:tc>
          <w:tcPr>
            <w:tcW w:w="1300" w:type="dxa"/>
            <w:shd w:val="clear" w:color="auto" w:fill="E6FFE5"/>
          </w:tcPr>
          <w:p w14:paraId="78250992" w14:textId="1132D0C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E6FFE5"/>
          </w:tcPr>
          <w:p w14:paraId="3FED0CE6" w14:textId="6580674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493.000,00</w:t>
            </w:r>
          </w:p>
        </w:tc>
        <w:tc>
          <w:tcPr>
            <w:tcW w:w="1300" w:type="dxa"/>
            <w:shd w:val="clear" w:color="auto" w:fill="E6FFE5"/>
          </w:tcPr>
          <w:p w14:paraId="04149DF6" w14:textId="0A076B8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517.600,00</w:t>
            </w:r>
          </w:p>
        </w:tc>
        <w:tc>
          <w:tcPr>
            <w:tcW w:w="1300" w:type="dxa"/>
            <w:shd w:val="clear" w:color="auto" w:fill="E6FFE5"/>
          </w:tcPr>
          <w:p w14:paraId="25FCA802" w14:textId="59B51E9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543.500,00</w:t>
            </w:r>
          </w:p>
        </w:tc>
      </w:tr>
      <w:tr w:rsidR="0080612E" w:rsidRPr="0080612E" w14:paraId="7F3A7CBE" w14:textId="77777777" w:rsidTr="0080612E">
        <w:tc>
          <w:tcPr>
            <w:tcW w:w="3389" w:type="dxa"/>
            <w:shd w:val="clear" w:color="auto" w:fill="E6FFE5"/>
          </w:tcPr>
          <w:p w14:paraId="50F1F31D" w14:textId="01D07CC3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D087E51" w14:textId="364F028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258.708,05</w:t>
            </w:r>
          </w:p>
        </w:tc>
        <w:tc>
          <w:tcPr>
            <w:tcW w:w="1300" w:type="dxa"/>
            <w:shd w:val="clear" w:color="auto" w:fill="E6FFE5"/>
          </w:tcPr>
          <w:p w14:paraId="79E2E102" w14:textId="101FFB8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345.518,49</w:t>
            </w:r>
          </w:p>
        </w:tc>
        <w:tc>
          <w:tcPr>
            <w:tcW w:w="1300" w:type="dxa"/>
            <w:shd w:val="clear" w:color="auto" w:fill="E6FFE5"/>
          </w:tcPr>
          <w:p w14:paraId="0FDF0609" w14:textId="3600A99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461.000,00</w:t>
            </w:r>
          </w:p>
        </w:tc>
        <w:tc>
          <w:tcPr>
            <w:tcW w:w="1300" w:type="dxa"/>
            <w:shd w:val="clear" w:color="auto" w:fill="E6FFE5"/>
          </w:tcPr>
          <w:p w14:paraId="79F747EE" w14:textId="5277710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483.900,00</w:t>
            </w:r>
          </w:p>
        </w:tc>
        <w:tc>
          <w:tcPr>
            <w:tcW w:w="1300" w:type="dxa"/>
            <w:shd w:val="clear" w:color="auto" w:fill="E6FFE5"/>
          </w:tcPr>
          <w:p w14:paraId="1E8F6C4D" w14:textId="4B39067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508.100,00</w:t>
            </w:r>
          </w:p>
        </w:tc>
      </w:tr>
      <w:tr w:rsidR="0080612E" w:rsidRPr="0080612E" w14:paraId="1E446E4F" w14:textId="77777777" w:rsidTr="0080612E">
        <w:tc>
          <w:tcPr>
            <w:tcW w:w="3389" w:type="dxa"/>
            <w:shd w:val="clear" w:color="auto" w:fill="E6FFE5"/>
          </w:tcPr>
          <w:p w14:paraId="0C22DF60" w14:textId="4248935B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30E01229" w14:textId="7549EEE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196.090,52</w:t>
            </w:r>
          </w:p>
        </w:tc>
        <w:tc>
          <w:tcPr>
            <w:tcW w:w="1300" w:type="dxa"/>
            <w:shd w:val="clear" w:color="auto" w:fill="E6FFE5"/>
          </w:tcPr>
          <w:p w14:paraId="1F256FC9" w14:textId="305F4D3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419.000,00</w:t>
            </w:r>
          </w:p>
        </w:tc>
        <w:tc>
          <w:tcPr>
            <w:tcW w:w="1300" w:type="dxa"/>
            <w:shd w:val="clear" w:color="auto" w:fill="E6FFE5"/>
          </w:tcPr>
          <w:p w14:paraId="7A3E3108" w14:textId="5322187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E6FFE5"/>
          </w:tcPr>
          <w:p w14:paraId="3EEBF6E5" w14:textId="5E114CC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E6FFE5"/>
          </w:tcPr>
          <w:p w14:paraId="7D6B73BF" w14:textId="58BAFC9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467.000,00</w:t>
            </w:r>
          </w:p>
        </w:tc>
      </w:tr>
      <w:tr w:rsidR="0080612E" w14:paraId="2929D62C" w14:textId="77777777" w:rsidTr="0080612E">
        <w:tc>
          <w:tcPr>
            <w:tcW w:w="3389" w:type="dxa"/>
          </w:tcPr>
          <w:p w14:paraId="501D1D99" w14:textId="450A1D8A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08054DE1" w14:textId="301C22E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171.017,11</w:t>
            </w:r>
          </w:p>
        </w:tc>
        <w:tc>
          <w:tcPr>
            <w:tcW w:w="1300" w:type="dxa"/>
          </w:tcPr>
          <w:p w14:paraId="4E89554D" w14:textId="4272F33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059A5D64" w14:textId="4EE9913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75.700,00</w:t>
            </w:r>
          </w:p>
        </w:tc>
        <w:tc>
          <w:tcPr>
            <w:tcW w:w="1300" w:type="dxa"/>
          </w:tcPr>
          <w:p w14:paraId="0DFD86D2" w14:textId="7175F8E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79.300,00</w:t>
            </w:r>
          </w:p>
        </w:tc>
        <w:tc>
          <w:tcPr>
            <w:tcW w:w="1300" w:type="dxa"/>
          </w:tcPr>
          <w:p w14:paraId="5229D053" w14:textId="55DB6A2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83.300,00</w:t>
            </w:r>
          </w:p>
        </w:tc>
      </w:tr>
      <w:tr w:rsidR="0080612E" w:rsidRPr="0080612E" w14:paraId="6ABDD23A" w14:textId="77777777" w:rsidTr="0080612E">
        <w:tc>
          <w:tcPr>
            <w:tcW w:w="3389" w:type="dxa"/>
            <w:shd w:val="clear" w:color="auto" w:fill="E6FFE5"/>
          </w:tcPr>
          <w:p w14:paraId="73E25D79" w14:textId="0F36F2F6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E28DC06" w14:textId="4A137AD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0,01</w:t>
            </w:r>
          </w:p>
        </w:tc>
        <w:tc>
          <w:tcPr>
            <w:tcW w:w="1300" w:type="dxa"/>
            <w:shd w:val="clear" w:color="auto" w:fill="E6FFE5"/>
          </w:tcPr>
          <w:p w14:paraId="108DAFC5" w14:textId="685C822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269CC706" w14:textId="3FF9787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78BFC55" w14:textId="608F61D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E6FFE5"/>
          </w:tcPr>
          <w:p w14:paraId="005C29D7" w14:textId="77A8810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5.500,00</w:t>
            </w:r>
          </w:p>
        </w:tc>
      </w:tr>
      <w:tr w:rsidR="0080612E" w:rsidRPr="0080612E" w14:paraId="493EA6BE" w14:textId="77777777" w:rsidTr="0080612E">
        <w:tc>
          <w:tcPr>
            <w:tcW w:w="3389" w:type="dxa"/>
            <w:shd w:val="clear" w:color="auto" w:fill="E6FFE5"/>
          </w:tcPr>
          <w:p w14:paraId="67FF0C45" w14:textId="038F904F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E86AEB3" w14:textId="359FCC8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171.017,10</w:t>
            </w:r>
          </w:p>
        </w:tc>
        <w:tc>
          <w:tcPr>
            <w:tcW w:w="1300" w:type="dxa"/>
            <w:shd w:val="clear" w:color="auto" w:fill="E6FFE5"/>
          </w:tcPr>
          <w:p w14:paraId="4FE8D7A0" w14:textId="4E76998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91.900,00</w:t>
            </w:r>
          </w:p>
        </w:tc>
        <w:tc>
          <w:tcPr>
            <w:tcW w:w="1300" w:type="dxa"/>
            <w:shd w:val="clear" w:color="auto" w:fill="E6FFE5"/>
          </w:tcPr>
          <w:p w14:paraId="32A503B8" w14:textId="36EDCB1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70.700,00</w:t>
            </w:r>
          </w:p>
        </w:tc>
        <w:tc>
          <w:tcPr>
            <w:tcW w:w="1300" w:type="dxa"/>
            <w:shd w:val="clear" w:color="auto" w:fill="E6FFE5"/>
          </w:tcPr>
          <w:p w14:paraId="7F8C8793" w14:textId="5B95A19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74.100,00</w:t>
            </w:r>
          </w:p>
        </w:tc>
        <w:tc>
          <w:tcPr>
            <w:tcW w:w="1300" w:type="dxa"/>
            <w:shd w:val="clear" w:color="auto" w:fill="E6FFE5"/>
          </w:tcPr>
          <w:p w14:paraId="4D3A1B85" w14:textId="16646B4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77.800,00</w:t>
            </w:r>
          </w:p>
        </w:tc>
      </w:tr>
      <w:tr w:rsidR="0080612E" w14:paraId="38BAC149" w14:textId="77777777" w:rsidTr="0080612E">
        <w:tc>
          <w:tcPr>
            <w:tcW w:w="3389" w:type="dxa"/>
          </w:tcPr>
          <w:p w14:paraId="44F37DCF" w14:textId="6F95EA94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4C2E44D1" w14:textId="6555208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96.084,34</w:t>
            </w:r>
          </w:p>
        </w:tc>
        <w:tc>
          <w:tcPr>
            <w:tcW w:w="1300" w:type="dxa"/>
          </w:tcPr>
          <w:p w14:paraId="2612DEDE" w14:textId="0DCDE97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206.406,73</w:t>
            </w:r>
          </w:p>
        </w:tc>
        <w:tc>
          <w:tcPr>
            <w:tcW w:w="1300" w:type="dxa"/>
          </w:tcPr>
          <w:p w14:paraId="3CFCB56D" w14:textId="2F82F8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171.700,00</w:t>
            </w:r>
          </w:p>
        </w:tc>
        <w:tc>
          <w:tcPr>
            <w:tcW w:w="1300" w:type="dxa"/>
          </w:tcPr>
          <w:p w14:paraId="45C8FB14" w14:textId="4E96CB9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4A54F7FF" w14:textId="0A0C425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188.900,00</w:t>
            </w:r>
          </w:p>
        </w:tc>
      </w:tr>
      <w:tr w:rsidR="0080612E" w:rsidRPr="0080612E" w14:paraId="3C2A1AAA" w14:textId="77777777" w:rsidTr="0080612E">
        <w:tc>
          <w:tcPr>
            <w:tcW w:w="3389" w:type="dxa"/>
            <w:shd w:val="clear" w:color="auto" w:fill="E6FFE5"/>
          </w:tcPr>
          <w:p w14:paraId="3BB5F3B7" w14:textId="364DB38A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E5384A1" w14:textId="5DED8F6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13E376" w14:textId="7DA3F75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70A10F1" w14:textId="16551EB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7838B6C1" w14:textId="5A886FC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E6FFE5"/>
          </w:tcPr>
          <w:p w14:paraId="32C7F5B6" w14:textId="3F34231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5.500,00</w:t>
            </w:r>
          </w:p>
        </w:tc>
      </w:tr>
      <w:tr w:rsidR="0080612E" w:rsidRPr="0080612E" w14:paraId="14B1F521" w14:textId="77777777" w:rsidTr="0080612E">
        <w:tc>
          <w:tcPr>
            <w:tcW w:w="3389" w:type="dxa"/>
            <w:shd w:val="clear" w:color="auto" w:fill="E6FFE5"/>
          </w:tcPr>
          <w:p w14:paraId="437A063E" w14:textId="0A15B71A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B4E5BF4" w14:textId="7E1E183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96.084,34</w:t>
            </w:r>
          </w:p>
        </w:tc>
        <w:tc>
          <w:tcPr>
            <w:tcW w:w="1300" w:type="dxa"/>
            <w:shd w:val="clear" w:color="auto" w:fill="E6FFE5"/>
          </w:tcPr>
          <w:p w14:paraId="482A7AE7" w14:textId="6392EF0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205.406,73</w:t>
            </w:r>
          </w:p>
        </w:tc>
        <w:tc>
          <w:tcPr>
            <w:tcW w:w="1300" w:type="dxa"/>
            <w:shd w:val="clear" w:color="auto" w:fill="E6FFE5"/>
          </w:tcPr>
          <w:p w14:paraId="20B9D2E7" w14:textId="16E9010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166.700,00</w:t>
            </w:r>
          </w:p>
        </w:tc>
        <w:tc>
          <w:tcPr>
            <w:tcW w:w="1300" w:type="dxa"/>
            <w:shd w:val="clear" w:color="auto" w:fill="E6FFE5"/>
          </w:tcPr>
          <w:p w14:paraId="13DC9960" w14:textId="03D8BAA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174.800,00</w:t>
            </w:r>
          </w:p>
        </w:tc>
        <w:tc>
          <w:tcPr>
            <w:tcW w:w="1300" w:type="dxa"/>
            <w:shd w:val="clear" w:color="auto" w:fill="E6FFE5"/>
          </w:tcPr>
          <w:p w14:paraId="10F4A6DC" w14:textId="2C7CE44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183.400,00</w:t>
            </w:r>
          </w:p>
        </w:tc>
      </w:tr>
      <w:tr w:rsidR="0080612E" w:rsidRPr="0080612E" w14:paraId="246A928B" w14:textId="77777777" w:rsidTr="0080612E">
        <w:tc>
          <w:tcPr>
            <w:tcW w:w="3389" w:type="dxa"/>
            <w:shd w:val="clear" w:color="auto" w:fill="BDD7EE"/>
          </w:tcPr>
          <w:p w14:paraId="4758A005" w14:textId="2784AE9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DFFBC0E" w14:textId="282ADDB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BDD7EE"/>
          </w:tcPr>
          <w:p w14:paraId="46DE2F91" w14:textId="0F89009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434.785,70</w:t>
            </w:r>
          </w:p>
        </w:tc>
        <w:tc>
          <w:tcPr>
            <w:tcW w:w="1300" w:type="dxa"/>
            <w:shd w:val="clear" w:color="auto" w:fill="BDD7EE"/>
          </w:tcPr>
          <w:p w14:paraId="54D39648" w14:textId="15E94AE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BDD7EE"/>
          </w:tcPr>
          <w:p w14:paraId="5439225E" w14:textId="31EC08F1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BDD7EE"/>
          </w:tcPr>
          <w:p w14:paraId="2EE864AA" w14:textId="471FCAC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20.000,00</w:t>
            </w:r>
          </w:p>
        </w:tc>
      </w:tr>
      <w:tr w:rsidR="0080612E" w14:paraId="4DBA1CF7" w14:textId="77777777" w:rsidTr="0080612E">
        <w:tc>
          <w:tcPr>
            <w:tcW w:w="3389" w:type="dxa"/>
          </w:tcPr>
          <w:p w14:paraId="19A69AC2" w14:textId="77F6200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278BC7EA" w14:textId="383850E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388121C4" w14:textId="6384F1D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275.000,00</w:t>
            </w:r>
          </w:p>
        </w:tc>
        <w:tc>
          <w:tcPr>
            <w:tcW w:w="1300" w:type="dxa"/>
          </w:tcPr>
          <w:p w14:paraId="4CF93A2A" w14:textId="7E3F380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0392E8F" w14:textId="5A55135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7CBBDA7E" w14:textId="0CD5119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80612E" w:rsidRPr="0080612E" w14:paraId="0BBE3C73" w14:textId="77777777" w:rsidTr="0080612E">
        <w:tc>
          <w:tcPr>
            <w:tcW w:w="3389" w:type="dxa"/>
            <w:shd w:val="clear" w:color="auto" w:fill="E6FFE5"/>
          </w:tcPr>
          <w:p w14:paraId="516686EB" w14:textId="1C21C4EC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552B7A4" w14:textId="568C4D9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E6FFE5"/>
          </w:tcPr>
          <w:p w14:paraId="315BF95A" w14:textId="5F89EBC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275.000,00</w:t>
            </w:r>
          </w:p>
        </w:tc>
        <w:tc>
          <w:tcPr>
            <w:tcW w:w="1300" w:type="dxa"/>
            <w:shd w:val="clear" w:color="auto" w:fill="E6FFE5"/>
          </w:tcPr>
          <w:p w14:paraId="3079C551" w14:textId="4928160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4A93832D" w14:textId="21E1DC5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E6FFE5"/>
          </w:tcPr>
          <w:p w14:paraId="181C2B85" w14:textId="70CFC31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16.600,00</w:t>
            </w:r>
          </w:p>
        </w:tc>
      </w:tr>
      <w:tr w:rsidR="0080612E" w14:paraId="4D4D9BC6" w14:textId="77777777" w:rsidTr="0080612E">
        <w:tc>
          <w:tcPr>
            <w:tcW w:w="3389" w:type="dxa"/>
          </w:tcPr>
          <w:p w14:paraId="05C5B714" w14:textId="355DDCDD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0D0D2C3F" w14:textId="6CEECD4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672648" w14:textId="2045B8B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159.785,70</w:t>
            </w:r>
          </w:p>
        </w:tc>
        <w:tc>
          <w:tcPr>
            <w:tcW w:w="1300" w:type="dxa"/>
          </w:tcPr>
          <w:p w14:paraId="0934773E" w14:textId="2DCD216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CF4C42" w14:textId="3188024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77AD456F" w14:textId="49CB3F2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80612E" w:rsidRPr="0080612E" w14:paraId="5890A047" w14:textId="77777777" w:rsidTr="0080612E">
        <w:tc>
          <w:tcPr>
            <w:tcW w:w="3389" w:type="dxa"/>
            <w:shd w:val="clear" w:color="auto" w:fill="E6FFE5"/>
          </w:tcPr>
          <w:p w14:paraId="68CFD6AF" w14:textId="3F61A892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086BD7B6" w14:textId="208CCEA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3F1651" w14:textId="54E04F1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159.785,70</w:t>
            </w:r>
          </w:p>
        </w:tc>
        <w:tc>
          <w:tcPr>
            <w:tcW w:w="1300" w:type="dxa"/>
            <w:shd w:val="clear" w:color="auto" w:fill="E6FFE5"/>
          </w:tcPr>
          <w:p w14:paraId="0B47F9EB" w14:textId="3C479D5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634B73B3" w14:textId="226D01D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E6FFE5"/>
          </w:tcPr>
          <w:p w14:paraId="60A2973B" w14:textId="4AEC045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3.400,00</w:t>
            </w:r>
          </w:p>
        </w:tc>
      </w:tr>
      <w:tr w:rsidR="0080612E" w:rsidRPr="0080612E" w14:paraId="496B63C2" w14:textId="77777777" w:rsidTr="0080612E">
        <w:tc>
          <w:tcPr>
            <w:tcW w:w="3389" w:type="dxa"/>
            <w:shd w:val="clear" w:color="auto" w:fill="BDD7EE"/>
          </w:tcPr>
          <w:p w14:paraId="746FBFAE" w14:textId="37DED60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7E19604E" w14:textId="7AC6A2F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  <w:shd w:val="clear" w:color="auto" w:fill="BDD7EE"/>
          </w:tcPr>
          <w:p w14:paraId="2E909855" w14:textId="31679DD3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7C30C26D" w14:textId="6F1E804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759FCFB9" w14:textId="002C9285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BDD7EE"/>
          </w:tcPr>
          <w:p w14:paraId="0EF0DD6D" w14:textId="48FDA0B4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33.100,00</w:t>
            </w:r>
          </w:p>
        </w:tc>
      </w:tr>
      <w:tr w:rsidR="0080612E" w14:paraId="5AF3CC5C" w14:textId="77777777" w:rsidTr="0080612E">
        <w:tc>
          <w:tcPr>
            <w:tcW w:w="3389" w:type="dxa"/>
          </w:tcPr>
          <w:p w14:paraId="6EE51F79" w14:textId="55F3C6AE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66F55AAB" w14:textId="0419D23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</w:tcPr>
          <w:p w14:paraId="6DA439BF" w14:textId="6DA222A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048363E" w14:textId="001853F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D55CB0D" w14:textId="405AB30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5F5BAC74" w14:textId="7291F9A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80612E" w:rsidRPr="0080612E" w14:paraId="04D83E2B" w14:textId="77777777" w:rsidTr="0080612E">
        <w:tc>
          <w:tcPr>
            <w:tcW w:w="3389" w:type="dxa"/>
            <w:shd w:val="clear" w:color="auto" w:fill="E6FFE5"/>
          </w:tcPr>
          <w:p w14:paraId="75356C9B" w14:textId="76D5A579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D9462E2" w14:textId="7D3A197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1.521,40</w:t>
            </w:r>
          </w:p>
        </w:tc>
        <w:tc>
          <w:tcPr>
            <w:tcW w:w="1300" w:type="dxa"/>
            <w:shd w:val="clear" w:color="auto" w:fill="E6FFE5"/>
          </w:tcPr>
          <w:p w14:paraId="60A23338" w14:textId="38EF52C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4993D13F" w14:textId="50477BD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46CF38ED" w14:textId="61663E3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E6FFE5"/>
          </w:tcPr>
          <w:p w14:paraId="16C7AA2D" w14:textId="2A6CD74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33.100,00</w:t>
            </w:r>
          </w:p>
        </w:tc>
      </w:tr>
      <w:tr w:rsidR="0080612E" w:rsidRPr="0080612E" w14:paraId="51388BF3" w14:textId="77777777" w:rsidTr="0080612E">
        <w:tc>
          <w:tcPr>
            <w:tcW w:w="3389" w:type="dxa"/>
            <w:shd w:val="clear" w:color="auto" w:fill="E6FFE5"/>
          </w:tcPr>
          <w:p w14:paraId="335DE769" w14:textId="015DC06C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34837140" w14:textId="04ABAC3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24.169,34</w:t>
            </w:r>
          </w:p>
        </w:tc>
        <w:tc>
          <w:tcPr>
            <w:tcW w:w="1300" w:type="dxa"/>
            <w:shd w:val="clear" w:color="auto" w:fill="E6FFE5"/>
          </w:tcPr>
          <w:p w14:paraId="319C7061" w14:textId="48FB015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9001B1" w14:textId="60703F6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9DD5F2" w14:textId="4D3C711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62554F2" w14:textId="22CB34B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</w:tr>
      <w:tr w:rsidR="0080612E" w:rsidRPr="0080612E" w14:paraId="10CA7E8B" w14:textId="77777777" w:rsidTr="0080612E">
        <w:tc>
          <w:tcPr>
            <w:tcW w:w="3389" w:type="dxa"/>
            <w:shd w:val="clear" w:color="auto" w:fill="505050"/>
          </w:tcPr>
          <w:p w14:paraId="4552F6F5" w14:textId="43655F5B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1AD8F0CB" w14:textId="2307FD21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1.451.068,19</w:t>
            </w:r>
          </w:p>
        </w:tc>
        <w:tc>
          <w:tcPr>
            <w:tcW w:w="1300" w:type="dxa"/>
            <w:shd w:val="clear" w:color="auto" w:fill="505050"/>
          </w:tcPr>
          <w:p w14:paraId="0F9A62C8" w14:textId="04869104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2.671.840,97</w:t>
            </w:r>
          </w:p>
        </w:tc>
        <w:tc>
          <w:tcPr>
            <w:tcW w:w="1300" w:type="dxa"/>
            <w:shd w:val="clear" w:color="auto" w:fill="505050"/>
          </w:tcPr>
          <w:p w14:paraId="30CC4DA0" w14:textId="3975F882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2.899.000,00</w:t>
            </w:r>
          </w:p>
        </w:tc>
        <w:tc>
          <w:tcPr>
            <w:tcW w:w="1300" w:type="dxa"/>
            <w:shd w:val="clear" w:color="auto" w:fill="505050"/>
          </w:tcPr>
          <w:p w14:paraId="28CACB18" w14:textId="7DCB5396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3.042.800,00</w:t>
            </w:r>
          </w:p>
        </w:tc>
        <w:tc>
          <w:tcPr>
            <w:tcW w:w="1300" w:type="dxa"/>
            <w:shd w:val="clear" w:color="auto" w:fill="505050"/>
          </w:tcPr>
          <w:p w14:paraId="06DE14A4" w14:textId="7C52A2D1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3.193.700,00</w:t>
            </w:r>
          </w:p>
        </w:tc>
      </w:tr>
    </w:tbl>
    <w:p w14:paraId="3062FC67" w14:textId="4274DC81" w:rsidR="004C34F1" w:rsidRPr="00146DD5" w:rsidRDefault="004C34F1" w:rsidP="004C34F1">
      <w:pPr>
        <w:rPr>
          <w:sz w:val="18"/>
          <w:szCs w:val="18"/>
        </w:rPr>
      </w:pPr>
    </w:p>
    <w:p w14:paraId="5DCB99E7" w14:textId="77777777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bCs/>
          <w:sz w:val="22"/>
          <w:szCs w:val="22"/>
          <w:lang w:val="x-none" w:eastAsia="x-none"/>
        </w:rPr>
        <w:tab/>
      </w: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 xml:space="preserve">3.3.2. </w:t>
      </w:r>
      <w:r w:rsidR="00691BB4" w:rsidRPr="005C3EA1">
        <w:rPr>
          <w:rFonts w:eastAsiaTheme="majorEastAsia"/>
          <w:b/>
          <w:bCs/>
          <w:sz w:val="22"/>
          <w:szCs w:val="22"/>
        </w:rPr>
        <w:t>RASHODI I IZDACI</w:t>
      </w: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5FB4B5D4" w:rsidR="00691BB4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Ukupno planirani rashodi i izdaci za </w:t>
      </w:r>
      <w:r w:rsidR="00211CB0">
        <w:rPr>
          <w:sz w:val="22"/>
          <w:szCs w:val="22"/>
        </w:rPr>
        <w:t>2025</w:t>
      </w:r>
      <w:r w:rsidRPr="00A12661">
        <w:rPr>
          <w:sz w:val="22"/>
          <w:szCs w:val="22"/>
        </w:rPr>
        <w:t xml:space="preserve">. godinu iznose </w:t>
      </w:r>
      <w:r w:rsidR="00211CB0">
        <w:rPr>
          <w:sz w:val="22"/>
          <w:szCs w:val="22"/>
        </w:rPr>
        <w:t>3.008.700,00</w:t>
      </w:r>
      <w:r w:rsidRPr="00A12661">
        <w:rPr>
          <w:sz w:val="22"/>
          <w:szCs w:val="22"/>
        </w:rPr>
        <w:t xml:space="preserve"> </w:t>
      </w:r>
      <w:r w:rsidR="00815C76">
        <w:rPr>
          <w:sz w:val="22"/>
          <w:szCs w:val="22"/>
        </w:rPr>
        <w:t>EUR</w:t>
      </w:r>
      <w:r w:rsidRPr="00A12661">
        <w:rPr>
          <w:sz w:val="22"/>
          <w:szCs w:val="22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80612E" w:rsidRPr="0080612E" w14:paraId="4620229B" w14:textId="77777777" w:rsidTr="0080612E">
        <w:tc>
          <w:tcPr>
            <w:tcW w:w="3389" w:type="dxa"/>
            <w:shd w:val="clear" w:color="auto" w:fill="505050"/>
          </w:tcPr>
          <w:p w14:paraId="0B8AF06F" w14:textId="6848CCB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C3693E2" w14:textId="4BE15C8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04D442D6" w14:textId="1FA7395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1300" w:type="dxa"/>
            <w:shd w:val="clear" w:color="auto" w:fill="505050"/>
          </w:tcPr>
          <w:p w14:paraId="5E14B76D" w14:textId="6D4F0B47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PLAN PRORAČUNA ZA 2025.G.</w:t>
            </w:r>
          </w:p>
        </w:tc>
        <w:tc>
          <w:tcPr>
            <w:tcW w:w="1300" w:type="dxa"/>
            <w:shd w:val="clear" w:color="auto" w:fill="505050"/>
          </w:tcPr>
          <w:p w14:paraId="5BCDA677" w14:textId="0C7092BD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7B780336" w14:textId="55BA1E8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80612E" w:rsidRPr="0080612E" w14:paraId="4F596569" w14:textId="77777777" w:rsidTr="0080612E">
        <w:tc>
          <w:tcPr>
            <w:tcW w:w="3389" w:type="dxa"/>
            <w:shd w:val="clear" w:color="auto" w:fill="505050"/>
          </w:tcPr>
          <w:p w14:paraId="456FFE83" w14:textId="33945FF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83CB9E" w14:textId="5E313827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27590A" w14:textId="21441254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8FE386" w14:textId="4B7FD20B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2184E24" w14:textId="01A9CC50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97A9956" w14:textId="6A0FC425" w:rsidR="0080612E" w:rsidRPr="0080612E" w:rsidRDefault="0080612E" w:rsidP="0080612E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80612E" w:rsidRPr="0080612E" w14:paraId="4C580872" w14:textId="77777777" w:rsidTr="0080612E">
        <w:tc>
          <w:tcPr>
            <w:tcW w:w="3389" w:type="dxa"/>
            <w:shd w:val="clear" w:color="auto" w:fill="BDD7EE"/>
          </w:tcPr>
          <w:p w14:paraId="59DC750A" w14:textId="79E4AA49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982ED93" w14:textId="5465BEE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1.024.755,54</w:t>
            </w:r>
          </w:p>
        </w:tc>
        <w:tc>
          <w:tcPr>
            <w:tcW w:w="1300" w:type="dxa"/>
            <w:shd w:val="clear" w:color="auto" w:fill="BDD7EE"/>
          </w:tcPr>
          <w:p w14:paraId="2EE124A7" w14:textId="5E5ABFF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1.851.960,16</w:t>
            </w:r>
          </w:p>
        </w:tc>
        <w:tc>
          <w:tcPr>
            <w:tcW w:w="1300" w:type="dxa"/>
            <w:shd w:val="clear" w:color="auto" w:fill="BDD7EE"/>
          </w:tcPr>
          <w:p w14:paraId="0E47E513" w14:textId="5A82A10C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1.833.000,00</w:t>
            </w:r>
          </w:p>
        </w:tc>
        <w:tc>
          <w:tcPr>
            <w:tcW w:w="1300" w:type="dxa"/>
            <w:shd w:val="clear" w:color="auto" w:fill="BDD7EE"/>
          </w:tcPr>
          <w:p w14:paraId="772BCB89" w14:textId="6069260B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1.924.000,00</w:t>
            </w:r>
          </w:p>
        </w:tc>
        <w:tc>
          <w:tcPr>
            <w:tcW w:w="1300" w:type="dxa"/>
            <w:shd w:val="clear" w:color="auto" w:fill="BDD7EE"/>
          </w:tcPr>
          <w:p w14:paraId="662C4B77" w14:textId="3CE5684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2.019.400,00</w:t>
            </w:r>
          </w:p>
        </w:tc>
      </w:tr>
      <w:tr w:rsidR="0080612E" w14:paraId="2436C987" w14:textId="77777777" w:rsidTr="0080612E">
        <w:tc>
          <w:tcPr>
            <w:tcW w:w="3389" w:type="dxa"/>
          </w:tcPr>
          <w:p w14:paraId="4D64EBB0" w14:textId="64DE12B0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3B29089" w14:textId="367FD13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409.537,94</w:t>
            </w:r>
          </w:p>
        </w:tc>
        <w:tc>
          <w:tcPr>
            <w:tcW w:w="1300" w:type="dxa"/>
          </w:tcPr>
          <w:p w14:paraId="645FAA30" w14:textId="608903D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772.600,00</w:t>
            </w:r>
          </w:p>
        </w:tc>
        <w:tc>
          <w:tcPr>
            <w:tcW w:w="1300" w:type="dxa"/>
          </w:tcPr>
          <w:p w14:paraId="4510EC26" w14:textId="0364398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884.000,00</w:t>
            </w:r>
          </w:p>
        </w:tc>
        <w:tc>
          <w:tcPr>
            <w:tcW w:w="1300" w:type="dxa"/>
          </w:tcPr>
          <w:p w14:paraId="3540392F" w14:textId="37009AC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928.200,00</w:t>
            </w:r>
          </w:p>
        </w:tc>
        <w:tc>
          <w:tcPr>
            <w:tcW w:w="1300" w:type="dxa"/>
          </w:tcPr>
          <w:p w14:paraId="7BDE8F92" w14:textId="2D3ECC3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974.500,00</w:t>
            </w:r>
          </w:p>
        </w:tc>
      </w:tr>
      <w:tr w:rsidR="0080612E" w:rsidRPr="0080612E" w14:paraId="0A6EEDD4" w14:textId="77777777" w:rsidTr="0080612E">
        <w:tc>
          <w:tcPr>
            <w:tcW w:w="3389" w:type="dxa"/>
            <w:shd w:val="clear" w:color="auto" w:fill="E6FFE5"/>
          </w:tcPr>
          <w:p w14:paraId="1514E3B0" w14:textId="5CA6843A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D6F95E0" w14:textId="7B2B975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197.843,06</w:t>
            </w:r>
          </w:p>
        </w:tc>
        <w:tc>
          <w:tcPr>
            <w:tcW w:w="1300" w:type="dxa"/>
            <w:shd w:val="clear" w:color="auto" w:fill="E6FFE5"/>
          </w:tcPr>
          <w:p w14:paraId="1CD5A265" w14:textId="5259982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E6FFE5"/>
          </w:tcPr>
          <w:p w14:paraId="4AC3C55F" w14:textId="522F0F2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366.800,00</w:t>
            </w:r>
          </w:p>
        </w:tc>
        <w:tc>
          <w:tcPr>
            <w:tcW w:w="1300" w:type="dxa"/>
            <w:shd w:val="clear" w:color="auto" w:fill="E6FFE5"/>
          </w:tcPr>
          <w:p w14:paraId="5377AEB1" w14:textId="7265E04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385.200,00</w:t>
            </w:r>
          </w:p>
        </w:tc>
        <w:tc>
          <w:tcPr>
            <w:tcW w:w="1300" w:type="dxa"/>
            <w:shd w:val="clear" w:color="auto" w:fill="E6FFE5"/>
          </w:tcPr>
          <w:p w14:paraId="3175ACB2" w14:textId="4958EC3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404.400,00</w:t>
            </w:r>
          </w:p>
        </w:tc>
      </w:tr>
      <w:tr w:rsidR="0080612E" w:rsidRPr="0080612E" w14:paraId="24FE0E6A" w14:textId="77777777" w:rsidTr="0080612E">
        <w:tc>
          <w:tcPr>
            <w:tcW w:w="3389" w:type="dxa"/>
            <w:shd w:val="clear" w:color="auto" w:fill="E6FFE5"/>
          </w:tcPr>
          <w:p w14:paraId="2081937C" w14:textId="417BB2BA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603B585" w14:textId="4184689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18.276,45</w:t>
            </w:r>
          </w:p>
        </w:tc>
        <w:tc>
          <w:tcPr>
            <w:tcW w:w="1300" w:type="dxa"/>
            <w:shd w:val="clear" w:color="auto" w:fill="E6FFE5"/>
          </w:tcPr>
          <w:p w14:paraId="77576F01" w14:textId="0FACDBE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E6FFE5"/>
          </w:tcPr>
          <w:p w14:paraId="704A6256" w14:textId="757CA9C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40.800,00</w:t>
            </w:r>
          </w:p>
        </w:tc>
        <w:tc>
          <w:tcPr>
            <w:tcW w:w="1300" w:type="dxa"/>
            <w:shd w:val="clear" w:color="auto" w:fill="E6FFE5"/>
          </w:tcPr>
          <w:p w14:paraId="70AB6983" w14:textId="4A89D2A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E6FFE5"/>
          </w:tcPr>
          <w:p w14:paraId="7AFBB28F" w14:textId="2462C2F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44.900,00</w:t>
            </w:r>
          </w:p>
        </w:tc>
      </w:tr>
      <w:tr w:rsidR="0080612E" w:rsidRPr="0080612E" w14:paraId="4E309165" w14:textId="77777777" w:rsidTr="0080612E">
        <w:tc>
          <w:tcPr>
            <w:tcW w:w="3389" w:type="dxa"/>
            <w:shd w:val="clear" w:color="auto" w:fill="E6FFE5"/>
          </w:tcPr>
          <w:p w14:paraId="53321BB6" w14:textId="38469CB8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45DE67D" w14:textId="07F70E3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14.774,99</w:t>
            </w:r>
          </w:p>
        </w:tc>
        <w:tc>
          <w:tcPr>
            <w:tcW w:w="1300" w:type="dxa"/>
            <w:shd w:val="clear" w:color="auto" w:fill="E6FFE5"/>
          </w:tcPr>
          <w:p w14:paraId="61602D4A" w14:textId="2BE8555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157.600,00</w:t>
            </w:r>
          </w:p>
        </w:tc>
        <w:tc>
          <w:tcPr>
            <w:tcW w:w="1300" w:type="dxa"/>
            <w:shd w:val="clear" w:color="auto" w:fill="E6FFE5"/>
          </w:tcPr>
          <w:p w14:paraId="41B64E98" w14:textId="0B1F389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124.400,00</w:t>
            </w:r>
          </w:p>
        </w:tc>
        <w:tc>
          <w:tcPr>
            <w:tcW w:w="1300" w:type="dxa"/>
            <w:shd w:val="clear" w:color="auto" w:fill="E6FFE5"/>
          </w:tcPr>
          <w:p w14:paraId="09F1E77A" w14:textId="47CA92A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130.600,00</w:t>
            </w:r>
          </w:p>
        </w:tc>
        <w:tc>
          <w:tcPr>
            <w:tcW w:w="1300" w:type="dxa"/>
            <w:shd w:val="clear" w:color="auto" w:fill="E6FFE5"/>
          </w:tcPr>
          <w:p w14:paraId="2049E706" w14:textId="416816E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137.100,00</w:t>
            </w:r>
          </w:p>
        </w:tc>
      </w:tr>
      <w:tr w:rsidR="0080612E" w:rsidRPr="0080612E" w14:paraId="293B41B4" w14:textId="77777777" w:rsidTr="0080612E">
        <w:tc>
          <w:tcPr>
            <w:tcW w:w="3389" w:type="dxa"/>
            <w:shd w:val="clear" w:color="auto" w:fill="E6FFE5"/>
          </w:tcPr>
          <w:p w14:paraId="25FDF93A" w14:textId="61544C1D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1B4EFB1E" w14:textId="79F8D77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178.643,44</w:t>
            </w:r>
          </w:p>
        </w:tc>
        <w:tc>
          <w:tcPr>
            <w:tcW w:w="1300" w:type="dxa"/>
            <w:shd w:val="clear" w:color="auto" w:fill="E6FFE5"/>
          </w:tcPr>
          <w:p w14:paraId="40046798" w14:textId="5A6DDAE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352.000,00</w:t>
            </w:r>
          </w:p>
        </w:tc>
        <w:tc>
          <w:tcPr>
            <w:tcW w:w="1300" w:type="dxa"/>
            <w:shd w:val="clear" w:color="auto" w:fill="E6FFE5"/>
          </w:tcPr>
          <w:p w14:paraId="040706D1" w14:textId="4373831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352.000,00</w:t>
            </w:r>
          </w:p>
        </w:tc>
        <w:tc>
          <w:tcPr>
            <w:tcW w:w="1300" w:type="dxa"/>
            <w:shd w:val="clear" w:color="auto" w:fill="E6FFE5"/>
          </w:tcPr>
          <w:p w14:paraId="1C9D362D" w14:textId="41790BE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369.600,00</w:t>
            </w:r>
          </w:p>
        </w:tc>
        <w:tc>
          <w:tcPr>
            <w:tcW w:w="1300" w:type="dxa"/>
            <w:shd w:val="clear" w:color="auto" w:fill="E6FFE5"/>
          </w:tcPr>
          <w:p w14:paraId="5634234E" w14:textId="5BC9A09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388.100,00</w:t>
            </w:r>
          </w:p>
        </w:tc>
      </w:tr>
      <w:tr w:rsidR="0080612E" w14:paraId="349BE639" w14:textId="77777777" w:rsidTr="0080612E">
        <w:tc>
          <w:tcPr>
            <w:tcW w:w="3389" w:type="dxa"/>
          </w:tcPr>
          <w:p w14:paraId="407A8CDA" w14:textId="5BDBD8EB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7A6455" w14:textId="1C1DA2C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339.071,68</w:t>
            </w:r>
          </w:p>
        </w:tc>
        <w:tc>
          <w:tcPr>
            <w:tcW w:w="1300" w:type="dxa"/>
          </w:tcPr>
          <w:p w14:paraId="4A67E240" w14:textId="37F9E23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633.958,44</w:t>
            </w:r>
          </w:p>
        </w:tc>
        <w:tc>
          <w:tcPr>
            <w:tcW w:w="1300" w:type="dxa"/>
          </w:tcPr>
          <w:p w14:paraId="0E5F9522" w14:textId="086732F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600.800,00</w:t>
            </w:r>
          </w:p>
        </w:tc>
        <w:tc>
          <w:tcPr>
            <w:tcW w:w="1300" w:type="dxa"/>
          </w:tcPr>
          <w:p w14:paraId="03E8F1B4" w14:textId="7A1BEEC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630.400,00</w:t>
            </w:r>
          </w:p>
        </w:tc>
        <w:tc>
          <w:tcPr>
            <w:tcW w:w="1300" w:type="dxa"/>
          </w:tcPr>
          <w:p w14:paraId="1A8D2A49" w14:textId="1CA4EE9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661.400,00</w:t>
            </w:r>
          </w:p>
        </w:tc>
      </w:tr>
      <w:tr w:rsidR="0080612E" w:rsidRPr="0080612E" w14:paraId="55875D58" w14:textId="77777777" w:rsidTr="0080612E">
        <w:tc>
          <w:tcPr>
            <w:tcW w:w="3389" w:type="dxa"/>
            <w:shd w:val="clear" w:color="auto" w:fill="E6FFE5"/>
          </w:tcPr>
          <w:p w14:paraId="17BE0262" w14:textId="4514EDDB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F6E1C53" w14:textId="4EF5D22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130.258,96</w:t>
            </w:r>
          </w:p>
        </w:tc>
        <w:tc>
          <w:tcPr>
            <w:tcW w:w="1300" w:type="dxa"/>
            <w:shd w:val="clear" w:color="auto" w:fill="E6FFE5"/>
          </w:tcPr>
          <w:p w14:paraId="6E419B3A" w14:textId="478D36E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271.650,00</w:t>
            </w:r>
          </w:p>
        </w:tc>
        <w:tc>
          <w:tcPr>
            <w:tcW w:w="1300" w:type="dxa"/>
            <w:shd w:val="clear" w:color="auto" w:fill="E6FFE5"/>
          </w:tcPr>
          <w:p w14:paraId="65ED02AB" w14:textId="0F812AD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317.900,00</w:t>
            </w:r>
          </w:p>
        </w:tc>
        <w:tc>
          <w:tcPr>
            <w:tcW w:w="1300" w:type="dxa"/>
            <w:shd w:val="clear" w:color="auto" w:fill="E6FFE5"/>
          </w:tcPr>
          <w:p w14:paraId="508C4B0A" w14:textId="695566E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333.400,00</w:t>
            </w:r>
          </w:p>
        </w:tc>
        <w:tc>
          <w:tcPr>
            <w:tcW w:w="1300" w:type="dxa"/>
            <w:shd w:val="clear" w:color="auto" w:fill="E6FFE5"/>
          </w:tcPr>
          <w:p w14:paraId="31278E35" w14:textId="0C597BD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349.600,00</w:t>
            </w:r>
          </w:p>
        </w:tc>
      </w:tr>
      <w:tr w:rsidR="0080612E" w:rsidRPr="0080612E" w14:paraId="7768946D" w14:textId="77777777" w:rsidTr="0080612E">
        <w:tc>
          <w:tcPr>
            <w:tcW w:w="3389" w:type="dxa"/>
            <w:shd w:val="clear" w:color="auto" w:fill="E6FFE5"/>
          </w:tcPr>
          <w:p w14:paraId="3C79DA79" w14:textId="0213105D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9BF161F" w14:textId="30676F8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147.792,95</w:t>
            </w:r>
          </w:p>
        </w:tc>
        <w:tc>
          <w:tcPr>
            <w:tcW w:w="1300" w:type="dxa"/>
            <w:shd w:val="clear" w:color="auto" w:fill="E6FFE5"/>
          </w:tcPr>
          <w:p w14:paraId="22C065A6" w14:textId="0B2DE97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257.300,00</w:t>
            </w:r>
          </w:p>
        </w:tc>
        <w:tc>
          <w:tcPr>
            <w:tcW w:w="1300" w:type="dxa"/>
            <w:shd w:val="clear" w:color="auto" w:fill="E6FFE5"/>
          </w:tcPr>
          <w:p w14:paraId="4A086899" w14:textId="7B62EBF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204.700,00</w:t>
            </w:r>
          </w:p>
        </w:tc>
        <w:tc>
          <w:tcPr>
            <w:tcW w:w="1300" w:type="dxa"/>
            <w:shd w:val="clear" w:color="auto" w:fill="E6FFE5"/>
          </w:tcPr>
          <w:p w14:paraId="3FA18083" w14:textId="1D02A21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214.800,00</w:t>
            </w:r>
          </w:p>
        </w:tc>
        <w:tc>
          <w:tcPr>
            <w:tcW w:w="1300" w:type="dxa"/>
            <w:shd w:val="clear" w:color="auto" w:fill="E6FFE5"/>
          </w:tcPr>
          <w:p w14:paraId="31CBEDA5" w14:textId="0910497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225.500,00</w:t>
            </w:r>
          </w:p>
        </w:tc>
      </w:tr>
      <w:tr w:rsidR="0080612E" w:rsidRPr="0080612E" w14:paraId="7E2E459B" w14:textId="77777777" w:rsidTr="0080612E">
        <w:tc>
          <w:tcPr>
            <w:tcW w:w="3389" w:type="dxa"/>
            <w:shd w:val="clear" w:color="auto" w:fill="E6FFE5"/>
          </w:tcPr>
          <w:p w14:paraId="33BDC60C" w14:textId="50314A9C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2638178" w14:textId="0E0833E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48.181,13</w:t>
            </w:r>
          </w:p>
        </w:tc>
        <w:tc>
          <w:tcPr>
            <w:tcW w:w="1300" w:type="dxa"/>
            <w:shd w:val="clear" w:color="auto" w:fill="E6FFE5"/>
          </w:tcPr>
          <w:p w14:paraId="0E6A9A89" w14:textId="6BBB76E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18.400,00</w:t>
            </w:r>
          </w:p>
        </w:tc>
        <w:tc>
          <w:tcPr>
            <w:tcW w:w="1300" w:type="dxa"/>
            <w:shd w:val="clear" w:color="auto" w:fill="E6FFE5"/>
          </w:tcPr>
          <w:p w14:paraId="2AB72741" w14:textId="11CDB49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4F69A5E7" w14:textId="1B96E18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230E7F16" w14:textId="0655A5A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7.400,00</w:t>
            </w:r>
          </w:p>
        </w:tc>
      </w:tr>
      <w:tr w:rsidR="0080612E" w:rsidRPr="0080612E" w14:paraId="0E860E9C" w14:textId="77777777" w:rsidTr="0080612E">
        <w:tc>
          <w:tcPr>
            <w:tcW w:w="3389" w:type="dxa"/>
            <w:shd w:val="clear" w:color="auto" w:fill="E6FFE5"/>
          </w:tcPr>
          <w:p w14:paraId="6A787C11" w14:textId="47EB3024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B3C93BC" w14:textId="24A2BB2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12.838,64</w:t>
            </w:r>
          </w:p>
        </w:tc>
        <w:tc>
          <w:tcPr>
            <w:tcW w:w="1300" w:type="dxa"/>
            <w:shd w:val="clear" w:color="auto" w:fill="E6FFE5"/>
          </w:tcPr>
          <w:p w14:paraId="4DFC5AEE" w14:textId="11F1C9F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71.608,44</w:t>
            </w:r>
          </w:p>
        </w:tc>
        <w:tc>
          <w:tcPr>
            <w:tcW w:w="1300" w:type="dxa"/>
            <w:shd w:val="clear" w:color="auto" w:fill="E6FFE5"/>
          </w:tcPr>
          <w:p w14:paraId="653928D0" w14:textId="03DDCE9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71.600,00</w:t>
            </w:r>
          </w:p>
        </w:tc>
        <w:tc>
          <w:tcPr>
            <w:tcW w:w="1300" w:type="dxa"/>
            <w:shd w:val="clear" w:color="auto" w:fill="E6FFE5"/>
          </w:tcPr>
          <w:p w14:paraId="5CDF90EC" w14:textId="6F4A4F3D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75.200,00</w:t>
            </w:r>
          </w:p>
        </w:tc>
        <w:tc>
          <w:tcPr>
            <w:tcW w:w="1300" w:type="dxa"/>
            <w:shd w:val="clear" w:color="auto" w:fill="E6FFE5"/>
          </w:tcPr>
          <w:p w14:paraId="07C79404" w14:textId="10CECAB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78.900,00</w:t>
            </w:r>
          </w:p>
        </w:tc>
      </w:tr>
      <w:tr w:rsidR="0080612E" w:rsidRPr="0080612E" w14:paraId="53A3E233" w14:textId="77777777" w:rsidTr="0080612E">
        <w:tc>
          <w:tcPr>
            <w:tcW w:w="3389" w:type="dxa"/>
            <w:shd w:val="clear" w:color="auto" w:fill="E6FFE5"/>
          </w:tcPr>
          <w:p w14:paraId="0EFA338C" w14:textId="512998E4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2F982B4C" w14:textId="43DB3EE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BC1C73E" w14:textId="4D0979E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54057E0C" w14:textId="7F96D6D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1C17B2E" w14:textId="58BD690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9F9856" w14:textId="7572E08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</w:tr>
      <w:tr w:rsidR="0080612E" w14:paraId="2CE3F869" w14:textId="77777777" w:rsidTr="0080612E">
        <w:tc>
          <w:tcPr>
            <w:tcW w:w="3389" w:type="dxa"/>
          </w:tcPr>
          <w:p w14:paraId="404220B9" w14:textId="40BD8DD7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3EE379E" w14:textId="42F745B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5.678,32</w:t>
            </w:r>
          </w:p>
        </w:tc>
        <w:tc>
          <w:tcPr>
            <w:tcW w:w="1300" w:type="dxa"/>
          </w:tcPr>
          <w:p w14:paraId="24D87D25" w14:textId="2339C0A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2045B8A1" w14:textId="79A01A8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2DC8B734" w14:textId="0E26D42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08292102" w14:textId="02A4F89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</w:tr>
      <w:tr w:rsidR="0080612E" w:rsidRPr="0080612E" w14:paraId="28081439" w14:textId="77777777" w:rsidTr="0080612E">
        <w:tc>
          <w:tcPr>
            <w:tcW w:w="3389" w:type="dxa"/>
            <w:shd w:val="clear" w:color="auto" w:fill="E6FFE5"/>
          </w:tcPr>
          <w:p w14:paraId="3FCC421E" w14:textId="58FCA8FF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lastRenderedPageBreak/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A1150F1" w14:textId="6FEC13C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5.034,74</w:t>
            </w:r>
          </w:p>
        </w:tc>
        <w:tc>
          <w:tcPr>
            <w:tcW w:w="1300" w:type="dxa"/>
            <w:shd w:val="clear" w:color="auto" w:fill="E6FFE5"/>
          </w:tcPr>
          <w:p w14:paraId="255AF170" w14:textId="4EBEBA2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E6FFE5"/>
          </w:tcPr>
          <w:p w14:paraId="2CED1EE5" w14:textId="05F7C7A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E6FFE5"/>
          </w:tcPr>
          <w:p w14:paraId="1FC6FC6D" w14:textId="0DB2291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E6FFE5"/>
          </w:tcPr>
          <w:p w14:paraId="2FCEB525" w14:textId="06DEC9F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7.700,00</w:t>
            </w:r>
          </w:p>
        </w:tc>
      </w:tr>
      <w:tr w:rsidR="0080612E" w:rsidRPr="0080612E" w14:paraId="10658110" w14:textId="77777777" w:rsidTr="0080612E">
        <w:tc>
          <w:tcPr>
            <w:tcW w:w="3389" w:type="dxa"/>
            <w:shd w:val="clear" w:color="auto" w:fill="E6FFE5"/>
          </w:tcPr>
          <w:p w14:paraId="49533E5D" w14:textId="2114EDF9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98C3FAB" w14:textId="3AFA34E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643,58</w:t>
            </w:r>
          </w:p>
        </w:tc>
        <w:tc>
          <w:tcPr>
            <w:tcW w:w="1300" w:type="dxa"/>
            <w:shd w:val="clear" w:color="auto" w:fill="E6FFE5"/>
          </w:tcPr>
          <w:p w14:paraId="34733A58" w14:textId="2BCCA51D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439216CA" w14:textId="64E7148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6810E89" w14:textId="100BC52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30177EBA" w14:textId="2E974CE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700,00</w:t>
            </w:r>
          </w:p>
        </w:tc>
      </w:tr>
      <w:tr w:rsidR="0080612E" w:rsidRPr="0080612E" w14:paraId="48D224EC" w14:textId="77777777" w:rsidTr="0080612E">
        <w:tc>
          <w:tcPr>
            <w:tcW w:w="3389" w:type="dxa"/>
            <w:shd w:val="clear" w:color="auto" w:fill="E6FFE5"/>
          </w:tcPr>
          <w:p w14:paraId="594F1CE2" w14:textId="40DF4607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4B13F8EC" w14:textId="508E61A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8414203" w14:textId="0144CE6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A8E437B" w14:textId="47AE5E7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BFB016" w14:textId="076AE56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D2ECC5" w14:textId="2AEF947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</w:tr>
      <w:tr w:rsidR="0080612E" w14:paraId="39164153" w14:textId="77777777" w:rsidTr="0080612E">
        <w:tc>
          <w:tcPr>
            <w:tcW w:w="3389" w:type="dxa"/>
          </w:tcPr>
          <w:p w14:paraId="18BDFDE9" w14:textId="25D4D469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BC2852C" w14:textId="70E5900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</w:tcPr>
          <w:p w14:paraId="007BC54D" w14:textId="31D2DB6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74CC60F" w14:textId="01387C5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756F1EF" w14:textId="6F07526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26.300,00</w:t>
            </w:r>
          </w:p>
        </w:tc>
        <w:tc>
          <w:tcPr>
            <w:tcW w:w="1300" w:type="dxa"/>
          </w:tcPr>
          <w:p w14:paraId="6D8C43E9" w14:textId="06F1EF4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27.600,00</w:t>
            </w:r>
          </w:p>
        </w:tc>
      </w:tr>
      <w:tr w:rsidR="0080612E" w:rsidRPr="0080612E" w14:paraId="5B146890" w14:textId="77777777" w:rsidTr="0080612E">
        <w:tc>
          <w:tcPr>
            <w:tcW w:w="3389" w:type="dxa"/>
            <w:shd w:val="clear" w:color="auto" w:fill="E6FFE5"/>
          </w:tcPr>
          <w:p w14:paraId="64FFADFD" w14:textId="38FC4EBB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FC2C270" w14:textId="42651D6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DAA225F" w14:textId="3C2688A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2F56EA0" w14:textId="2D5484D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CA1E157" w14:textId="1E7A269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E6FFE5"/>
          </w:tcPr>
          <w:p w14:paraId="794EB220" w14:textId="4F26746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11.000,00</w:t>
            </w:r>
          </w:p>
        </w:tc>
      </w:tr>
      <w:tr w:rsidR="0080612E" w:rsidRPr="0080612E" w14:paraId="43784B48" w14:textId="77777777" w:rsidTr="0080612E">
        <w:tc>
          <w:tcPr>
            <w:tcW w:w="3389" w:type="dxa"/>
            <w:shd w:val="clear" w:color="auto" w:fill="E6FFE5"/>
          </w:tcPr>
          <w:p w14:paraId="2A1F6EDB" w14:textId="78ECEEC2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12ECA320" w14:textId="34906E0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E6FFE5"/>
          </w:tcPr>
          <w:p w14:paraId="1B3AB4C1" w14:textId="23D8FB0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36351772" w14:textId="5621F24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2DD14742" w14:textId="6F58B8B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E6FFE5"/>
          </w:tcPr>
          <w:p w14:paraId="50A77675" w14:textId="39B2B79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16.600,00</w:t>
            </w:r>
          </w:p>
        </w:tc>
      </w:tr>
      <w:tr w:rsidR="0080612E" w14:paraId="7E19DD95" w14:textId="77777777" w:rsidTr="0080612E">
        <w:tc>
          <w:tcPr>
            <w:tcW w:w="3389" w:type="dxa"/>
          </w:tcPr>
          <w:p w14:paraId="2A0CC26E" w14:textId="4156993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68BC310" w14:textId="32407EA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11.645,61</w:t>
            </w:r>
          </w:p>
        </w:tc>
        <w:tc>
          <w:tcPr>
            <w:tcW w:w="1300" w:type="dxa"/>
          </w:tcPr>
          <w:p w14:paraId="7AC71320" w14:textId="6F4815A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11.701,72</w:t>
            </w:r>
          </w:p>
        </w:tc>
        <w:tc>
          <w:tcPr>
            <w:tcW w:w="1300" w:type="dxa"/>
          </w:tcPr>
          <w:p w14:paraId="4235BC6B" w14:textId="3B727B1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228A3036" w14:textId="31E9AEE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2A684B34" w14:textId="6CE688B6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12.900,00</w:t>
            </w:r>
          </w:p>
        </w:tc>
      </w:tr>
      <w:tr w:rsidR="0080612E" w:rsidRPr="0080612E" w14:paraId="36401CD8" w14:textId="77777777" w:rsidTr="0080612E">
        <w:tc>
          <w:tcPr>
            <w:tcW w:w="3389" w:type="dxa"/>
            <w:shd w:val="clear" w:color="auto" w:fill="E6FFE5"/>
          </w:tcPr>
          <w:p w14:paraId="467BC0F8" w14:textId="549F5BEA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4A6C848" w14:textId="00960AD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11.645,61</w:t>
            </w:r>
          </w:p>
        </w:tc>
        <w:tc>
          <w:tcPr>
            <w:tcW w:w="1300" w:type="dxa"/>
            <w:shd w:val="clear" w:color="auto" w:fill="E6FFE5"/>
          </w:tcPr>
          <w:p w14:paraId="5D5E31FE" w14:textId="172B4E2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11.701,72</w:t>
            </w:r>
          </w:p>
        </w:tc>
        <w:tc>
          <w:tcPr>
            <w:tcW w:w="1300" w:type="dxa"/>
            <w:shd w:val="clear" w:color="auto" w:fill="E6FFE5"/>
          </w:tcPr>
          <w:p w14:paraId="01B0D430" w14:textId="7361D26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E6FFE5"/>
          </w:tcPr>
          <w:p w14:paraId="77C8F307" w14:textId="0AD2CE5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E6FFE5"/>
          </w:tcPr>
          <w:p w14:paraId="73203938" w14:textId="5443CCE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12.900,00</w:t>
            </w:r>
          </w:p>
        </w:tc>
      </w:tr>
      <w:tr w:rsidR="0080612E" w14:paraId="08DC06F6" w14:textId="77777777" w:rsidTr="0080612E">
        <w:tc>
          <w:tcPr>
            <w:tcW w:w="3389" w:type="dxa"/>
          </w:tcPr>
          <w:p w14:paraId="2ABAA329" w14:textId="7C03C7C2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51235CF" w14:textId="381346C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51.806,89</w:t>
            </w:r>
          </w:p>
        </w:tc>
        <w:tc>
          <w:tcPr>
            <w:tcW w:w="1300" w:type="dxa"/>
          </w:tcPr>
          <w:p w14:paraId="36A71ED7" w14:textId="568E158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71.600,00</w:t>
            </w:r>
          </w:p>
        </w:tc>
        <w:tc>
          <w:tcPr>
            <w:tcW w:w="1300" w:type="dxa"/>
          </w:tcPr>
          <w:p w14:paraId="4456F360" w14:textId="23DCDDD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83.600,00</w:t>
            </w:r>
          </w:p>
        </w:tc>
        <w:tc>
          <w:tcPr>
            <w:tcW w:w="1300" w:type="dxa"/>
          </w:tcPr>
          <w:p w14:paraId="56C37879" w14:textId="6B368BD7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23F1A88E" w14:textId="269FAD0B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92.300,00</w:t>
            </w:r>
          </w:p>
        </w:tc>
      </w:tr>
      <w:tr w:rsidR="0080612E" w:rsidRPr="0080612E" w14:paraId="7FBDCC66" w14:textId="77777777" w:rsidTr="0080612E">
        <w:tc>
          <w:tcPr>
            <w:tcW w:w="3389" w:type="dxa"/>
            <w:shd w:val="clear" w:color="auto" w:fill="E6FFE5"/>
          </w:tcPr>
          <w:p w14:paraId="67E18DBA" w14:textId="2F5754D9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30714A7" w14:textId="445EE2F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32.330,98</w:t>
            </w:r>
          </w:p>
        </w:tc>
        <w:tc>
          <w:tcPr>
            <w:tcW w:w="1300" w:type="dxa"/>
            <w:shd w:val="clear" w:color="auto" w:fill="E6FFE5"/>
          </w:tcPr>
          <w:p w14:paraId="51B01CB7" w14:textId="073631A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56.600,00</w:t>
            </w:r>
          </w:p>
        </w:tc>
        <w:tc>
          <w:tcPr>
            <w:tcW w:w="1300" w:type="dxa"/>
            <w:shd w:val="clear" w:color="auto" w:fill="E6FFE5"/>
          </w:tcPr>
          <w:p w14:paraId="6C4A6E59" w14:textId="451B297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83.600,00</w:t>
            </w:r>
          </w:p>
        </w:tc>
        <w:tc>
          <w:tcPr>
            <w:tcW w:w="1300" w:type="dxa"/>
            <w:shd w:val="clear" w:color="auto" w:fill="E6FFE5"/>
          </w:tcPr>
          <w:p w14:paraId="7E782C50" w14:textId="3E1349C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E6FFE5"/>
          </w:tcPr>
          <w:p w14:paraId="6348ED20" w14:textId="0501EE9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92.300,00</w:t>
            </w:r>
          </w:p>
        </w:tc>
      </w:tr>
      <w:tr w:rsidR="0080612E" w:rsidRPr="0080612E" w14:paraId="35763C1C" w14:textId="77777777" w:rsidTr="0080612E">
        <w:tc>
          <w:tcPr>
            <w:tcW w:w="3389" w:type="dxa"/>
            <w:shd w:val="clear" w:color="auto" w:fill="E6FFE5"/>
          </w:tcPr>
          <w:p w14:paraId="14E7EDDB" w14:textId="13ECD9D0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09CA707" w14:textId="006CB9A9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E6FFE5"/>
          </w:tcPr>
          <w:p w14:paraId="34C0816C" w14:textId="661B4B9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5831E9D2" w14:textId="4030508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E3F21C" w14:textId="188E1A7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CBE752" w14:textId="1E9A35C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</w:tr>
      <w:tr w:rsidR="0080612E" w14:paraId="17E338D3" w14:textId="77777777" w:rsidTr="0080612E">
        <w:tc>
          <w:tcPr>
            <w:tcW w:w="3389" w:type="dxa"/>
          </w:tcPr>
          <w:p w14:paraId="46691CEB" w14:textId="0307C721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9874EF8" w14:textId="5C6EF39C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197.064,16</w:t>
            </w:r>
          </w:p>
        </w:tc>
        <w:tc>
          <w:tcPr>
            <w:tcW w:w="1300" w:type="dxa"/>
          </w:tcPr>
          <w:p w14:paraId="66ED53A3" w14:textId="2784917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334.300,00</w:t>
            </w:r>
          </w:p>
        </w:tc>
        <w:tc>
          <w:tcPr>
            <w:tcW w:w="1300" w:type="dxa"/>
          </w:tcPr>
          <w:p w14:paraId="39AE825C" w14:textId="23CDABB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76CBDDB5" w14:textId="244186BD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230.900,00</w:t>
            </w:r>
          </w:p>
        </w:tc>
        <w:tc>
          <w:tcPr>
            <w:tcW w:w="1300" w:type="dxa"/>
          </w:tcPr>
          <w:p w14:paraId="0605643D" w14:textId="00DAD2C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242.300,00</w:t>
            </w:r>
          </w:p>
        </w:tc>
      </w:tr>
      <w:tr w:rsidR="0080612E" w:rsidRPr="0080612E" w14:paraId="79CDD3EA" w14:textId="77777777" w:rsidTr="0080612E">
        <w:tc>
          <w:tcPr>
            <w:tcW w:w="3389" w:type="dxa"/>
            <w:shd w:val="clear" w:color="auto" w:fill="E6FFE5"/>
          </w:tcPr>
          <w:p w14:paraId="7823BE48" w14:textId="6847AEB1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E47B670" w14:textId="2105B1B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40.916,28</w:t>
            </w:r>
          </w:p>
        </w:tc>
        <w:tc>
          <w:tcPr>
            <w:tcW w:w="1300" w:type="dxa"/>
            <w:shd w:val="clear" w:color="auto" w:fill="E6FFE5"/>
          </w:tcPr>
          <w:p w14:paraId="702E97EA" w14:textId="727F852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132.300,00</w:t>
            </w:r>
          </w:p>
        </w:tc>
        <w:tc>
          <w:tcPr>
            <w:tcW w:w="1300" w:type="dxa"/>
            <w:shd w:val="clear" w:color="auto" w:fill="E6FFE5"/>
          </w:tcPr>
          <w:p w14:paraId="4686D2CF" w14:textId="21243AE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220.100,00</w:t>
            </w:r>
          </w:p>
        </w:tc>
        <w:tc>
          <w:tcPr>
            <w:tcW w:w="1300" w:type="dxa"/>
            <w:shd w:val="clear" w:color="auto" w:fill="E6FFE5"/>
          </w:tcPr>
          <w:p w14:paraId="3D523122" w14:textId="05F4950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230.900,00</w:t>
            </w:r>
          </w:p>
        </w:tc>
        <w:tc>
          <w:tcPr>
            <w:tcW w:w="1300" w:type="dxa"/>
            <w:shd w:val="clear" w:color="auto" w:fill="E6FFE5"/>
          </w:tcPr>
          <w:p w14:paraId="1533A857" w14:textId="1304D5C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242.300,00</w:t>
            </w:r>
          </w:p>
        </w:tc>
      </w:tr>
      <w:tr w:rsidR="0080612E" w:rsidRPr="0080612E" w14:paraId="7CFB8C5C" w14:textId="77777777" w:rsidTr="0080612E">
        <w:tc>
          <w:tcPr>
            <w:tcW w:w="3389" w:type="dxa"/>
            <w:shd w:val="clear" w:color="auto" w:fill="E6FFE5"/>
          </w:tcPr>
          <w:p w14:paraId="29F1BD1C" w14:textId="5944A925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39F097B7" w14:textId="3A19D6D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E6FFE5"/>
          </w:tcPr>
          <w:p w14:paraId="5DF91854" w14:textId="0C54E81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202.000,00</w:t>
            </w:r>
          </w:p>
        </w:tc>
        <w:tc>
          <w:tcPr>
            <w:tcW w:w="1300" w:type="dxa"/>
            <w:shd w:val="clear" w:color="auto" w:fill="E6FFE5"/>
          </w:tcPr>
          <w:p w14:paraId="382727FB" w14:textId="3059050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359D60" w14:textId="62231112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E359DF" w14:textId="7652C17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</w:tr>
      <w:tr w:rsidR="0080612E" w:rsidRPr="0080612E" w14:paraId="268A270A" w14:textId="77777777" w:rsidTr="0080612E">
        <w:tc>
          <w:tcPr>
            <w:tcW w:w="3389" w:type="dxa"/>
            <w:shd w:val="clear" w:color="auto" w:fill="BDD7EE"/>
          </w:tcPr>
          <w:p w14:paraId="0E4A432C" w14:textId="1D086AA0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1FFA156" w14:textId="66EF343F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  <w:shd w:val="clear" w:color="auto" w:fill="BDD7EE"/>
          </w:tcPr>
          <w:p w14:paraId="56DD3C7A" w14:textId="01B4309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623.600,00</w:t>
            </w:r>
          </w:p>
        </w:tc>
        <w:tc>
          <w:tcPr>
            <w:tcW w:w="1300" w:type="dxa"/>
            <w:shd w:val="clear" w:color="auto" w:fill="BDD7EE"/>
          </w:tcPr>
          <w:p w14:paraId="0066052B" w14:textId="78B9440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1.150.700,00</w:t>
            </w:r>
          </w:p>
        </w:tc>
        <w:tc>
          <w:tcPr>
            <w:tcW w:w="1300" w:type="dxa"/>
            <w:shd w:val="clear" w:color="auto" w:fill="BDD7EE"/>
          </w:tcPr>
          <w:p w14:paraId="64E0E4DD" w14:textId="7672E62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1.207.800,00</w:t>
            </w:r>
          </w:p>
        </w:tc>
        <w:tc>
          <w:tcPr>
            <w:tcW w:w="1300" w:type="dxa"/>
            <w:shd w:val="clear" w:color="auto" w:fill="BDD7EE"/>
          </w:tcPr>
          <w:p w14:paraId="22B8CC81" w14:textId="30F56162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1.267.700,00</w:t>
            </w:r>
          </w:p>
        </w:tc>
      </w:tr>
      <w:tr w:rsidR="0080612E" w14:paraId="60A19BD8" w14:textId="77777777" w:rsidTr="0080612E">
        <w:tc>
          <w:tcPr>
            <w:tcW w:w="3389" w:type="dxa"/>
          </w:tcPr>
          <w:p w14:paraId="6D95D0F3" w14:textId="32E49E16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77DF131" w14:textId="07918C0F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AA278" w14:textId="75B6DBA9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48.300,00</w:t>
            </w:r>
          </w:p>
        </w:tc>
        <w:tc>
          <w:tcPr>
            <w:tcW w:w="1300" w:type="dxa"/>
          </w:tcPr>
          <w:p w14:paraId="38579BE1" w14:textId="0315D5C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1403C8C1" w14:textId="77B74F5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68.200,00</w:t>
            </w:r>
          </w:p>
        </w:tc>
        <w:tc>
          <w:tcPr>
            <w:tcW w:w="1300" w:type="dxa"/>
          </w:tcPr>
          <w:p w14:paraId="7039488F" w14:textId="4E6CB0B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</w:tr>
      <w:tr w:rsidR="0080612E" w:rsidRPr="0080612E" w14:paraId="2022DE82" w14:textId="77777777" w:rsidTr="0080612E">
        <w:tc>
          <w:tcPr>
            <w:tcW w:w="3389" w:type="dxa"/>
            <w:shd w:val="clear" w:color="auto" w:fill="E6FFE5"/>
          </w:tcPr>
          <w:p w14:paraId="662D1EF8" w14:textId="74BEDD3E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C0A0DE5" w14:textId="593A805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8C4096B" w14:textId="345999BD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14:paraId="73AA3831" w14:textId="6C6BBA3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643AA656" w14:textId="7BD449B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14:paraId="390C18DE" w14:textId="1A1CDB0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44.000,00</w:t>
            </w:r>
          </w:p>
        </w:tc>
      </w:tr>
      <w:tr w:rsidR="0080612E" w:rsidRPr="0080612E" w14:paraId="14277A42" w14:textId="77777777" w:rsidTr="0080612E">
        <w:tc>
          <w:tcPr>
            <w:tcW w:w="3389" w:type="dxa"/>
            <w:shd w:val="clear" w:color="auto" w:fill="E6FFE5"/>
          </w:tcPr>
          <w:p w14:paraId="39FBC324" w14:textId="4989F1D8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A7A0177" w14:textId="4C0FCA5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96ED5A" w14:textId="14D1D0B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14:paraId="0A1C553D" w14:textId="5040819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7BFEB9D5" w14:textId="55B7CBB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E6FFE5"/>
          </w:tcPr>
          <w:p w14:paraId="762C14D1" w14:textId="070F8AE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27.500,00</w:t>
            </w:r>
          </w:p>
        </w:tc>
      </w:tr>
      <w:tr w:rsidR="0080612E" w14:paraId="6287360D" w14:textId="77777777" w:rsidTr="0080612E">
        <w:tc>
          <w:tcPr>
            <w:tcW w:w="3389" w:type="dxa"/>
          </w:tcPr>
          <w:p w14:paraId="25FD4D07" w14:textId="78318515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80CE87" w14:textId="1ECB7A35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</w:tcPr>
          <w:p w14:paraId="457FC15F" w14:textId="7F1BF53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575.300,00</w:t>
            </w:r>
          </w:p>
        </w:tc>
        <w:tc>
          <w:tcPr>
            <w:tcW w:w="1300" w:type="dxa"/>
          </w:tcPr>
          <w:p w14:paraId="512A396C" w14:textId="6E9BB830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1.085.700,00</w:t>
            </w:r>
          </w:p>
        </w:tc>
        <w:tc>
          <w:tcPr>
            <w:tcW w:w="1300" w:type="dxa"/>
          </w:tcPr>
          <w:p w14:paraId="5BE9B65B" w14:textId="66F60F08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1.139.600,00</w:t>
            </w:r>
          </w:p>
        </w:tc>
        <w:tc>
          <w:tcPr>
            <w:tcW w:w="1300" w:type="dxa"/>
          </w:tcPr>
          <w:p w14:paraId="30059DE5" w14:textId="08ABA104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1.196.200,00</w:t>
            </w:r>
          </w:p>
        </w:tc>
      </w:tr>
      <w:tr w:rsidR="0080612E" w:rsidRPr="0080612E" w14:paraId="678F34B0" w14:textId="77777777" w:rsidTr="0080612E">
        <w:tc>
          <w:tcPr>
            <w:tcW w:w="3389" w:type="dxa"/>
            <w:shd w:val="clear" w:color="auto" w:fill="E6FFE5"/>
          </w:tcPr>
          <w:p w14:paraId="1066CCB2" w14:textId="7BE51F32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2C78BE0" w14:textId="1FEACA8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E6FFE5"/>
          </w:tcPr>
          <w:p w14:paraId="4C4DE797" w14:textId="0D67B51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230.100,00</w:t>
            </w:r>
          </w:p>
        </w:tc>
        <w:tc>
          <w:tcPr>
            <w:tcW w:w="1300" w:type="dxa"/>
            <w:shd w:val="clear" w:color="auto" w:fill="E6FFE5"/>
          </w:tcPr>
          <w:p w14:paraId="63BA762D" w14:textId="5E9C1C35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751.800,00</w:t>
            </w:r>
          </w:p>
        </w:tc>
        <w:tc>
          <w:tcPr>
            <w:tcW w:w="1300" w:type="dxa"/>
            <w:shd w:val="clear" w:color="auto" w:fill="E6FFE5"/>
          </w:tcPr>
          <w:p w14:paraId="035492E3" w14:textId="25F3151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789.300,00</w:t>
            </w:r>
          </w:p>
        </w:tc>
        <w:tc>
          <w:tcPr>
            <w:tcW w:w="1300" w:type="dxa"/>
            <w:shd w:val="clear" w:color="auto" w:fill="E6FFE5"/>
          </w:tcPr>
          <w:p w14:paraId="5E93CF93" w14:textId="797BF1A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828.400,00</w:t>
            </w:r>
          </w:p>
        </w:tc>
      </w:tr>
      <w:tr w:rsidR="0080612E" w:rsidRPr="0080612E" w14:paraId="3DAAD6B9" w14:textId="77777777" w:rsidTr="0080612E">
        <w:tc>
          <w:tcPr>
            <w:tcW w:w="3389" w:type="dxa"/>
            <w:shd w:val="clear" w:color="auto" w:fill="E6FFE5"/>
          </w:tcPr>
          <w:p w14:paraId="7539BC8E" w14:textId="5DFC4488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430379B7" w14:textId="31DE00A1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E6FFE5"/>
          </w:tcPr>
          <w:p w14:paraId="77612B22" w14:textId="2CCAF78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E6FFE5"/>
          </w:tcPr>
          <w:p w14:paraId="65C0A665" w14:textId="0187DEF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E6FFE5"/>
          </w:tcPr>
          <w:p w14:paraId="2ABC5206" w14:textId="5481CEDF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E6FFE5"/>
          </w:tcPr>
          <w:p w14:paraId="15A38826" w14:textId="12EA27B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28.300,00</w:t>
            </w:r>
          </w:p>
        </w:tc>
      </w:tr>
      <w:tr w:rsidR="0080612E" w:rsidRPr="0080612E" w14:paraId="3608BE5E" w14:textId="77777777" w:rsidTr="0080612E">
        <w:tc>
          <w:tcPr>
            <w:tcW w:w="3389" w:type="dxa"/>
            <w:shd w:val="clear" w:color="auto" w:fill="E6FFE5"/>
          </w:tcPr>
          <w:p w14:paraId="7A5CADB1" w14:textId="087BF2D8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0806173" w14:textId="1620020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228.843,91</w:t>
            </w:r>
          </w:p>
        </w:tc>
        <w:tc>
          <w:tcPr>
            <w:tcW w:w="1300" w:type="dxa"/>
            <w:shd w:val="clear" w:color="auto" w:fill="E6FFE5"/>
          </w:tcPr>
          <w:p w14:paraId="6827663F" w14:textId="64FA1A1C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222.100,00</w:t>
            </w:r>
          </w:p>
        </w:tc>
        <w:tc>
          <w:tcPr>
            <w:tcW w:w="1300" w:type="dxa"/>
            <w:shd w:val="clear" w:color="auto" w:fill="E6FFE5"/>
          </w:tcPr>
          <w:p w14:paraId="4A8A6730" w14:textId="69C88906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14:paraId="3AA57048" w14:textId="4D3D97C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320.100,00</w:t>
            </w:r>
          </w:p>
        </w:tc>
        <w:tc>
          <w:tcPr>
            <w:tcW w:w="1300" w:type="dxa"/>
            <w:shd w:val="clear" w:color="auto" w:fill="E6FFE5"/>
          </w:tcPr>
          <w:p w14:paraId="77D15DCF" w14:textId="4EF38228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336.100,00</w:t>
            </w:r>
          </w:p>
        </w:tc>
      </w:tr>
      <w:tr w:rsidR="0080612E" w:rsidRPr="0080612E" w14:paraId="49EDA3D0" w14:textId="77777777" w:rsidTr="0080612E">
        <w:tc>
          <w:tcPr>
            <w:tcW w:w="3389" w:type="dxa"/>
            <w:shd w:val="clear" w:color="auto" w:fill="E6FFE5"/>
          </w:tcPr>
          <w:p w14:paraId="1F00CCB6" w14:textId="3CB23968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CBA1FEE" w14:textId="1C51124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E6FFE5"/>
          </w:tcPr>
          <w:p w14:paraId="0B67E80C" w14:textId="6D36791E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E6FFE5"/>
          </w:tcPr>
          <w:p w14:paraId="2C3DCE21" w14:textId="5DD1598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5A19A38D" w14:textId="4363690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E6FFE5"/>
          </w:tcPr>
          <w:p w14:paraId="24A430B7" w14:textId="57C1101A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3.400,00</w:t>
            </w:r>
          </w:p>
        </w:tc>
      </w:tr>
      <w:tr w:rsidR="0080612E" w:rsidRPr="0080612E" w14:paraId="5B1B0E23" w14:textId="77777777" w:rsidTr="0080612E">
        <w:tc>
          <w:tcPr>
            <w:tcW w:w="3389" w:type="dxa"/>
            <w:shd w:val="clear" w:color="auto" w:fill="BDD7EE"/>
          </w:tcPr>
          <w:p w14:paraId="7B24E899" w14:textId="37FA470E" w:rsidR="0080612E" w:rsidRPr="0080612E" w:rsidRDefault="0080612E" w:rsidP="0080612E">
            <w:pPr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1FC2A52" w14:textId="1784C4F9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BDD7EE"/>
          </w:tcPr>
          <w:p w14:paraId="51F065A1" w14:textId="5B85329D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0E77A32A" w14:textId="1FF386AE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1EBB3549" w14:textId="5C828C4A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BDD7EE"/>
          </w:tcPr>
          <w:p w14:paraId="0EF7FFBF" w14:textId="174CCCE0" w:rsidR="0080612E" w:rsidRPr="0080612E" w:rsidRDefault="0080612E" w:rsidP="0080612E">
            <w:pPr>
              <w:jc w:val="right"/>
              <w:rPr>
                <w:sz w:val="18"/>
                <w:szCs w:val="18"/>
              </w:rPr>
            </w:pPr>
            <w:r w:rsidRPr="0080612E">
              <w:rPr>
                <w:sz w:val="18"/>
                <w:szCs w:val="18"/>
              </w:rPr>
              <w:t>27.500,00</w:t>
            </w:r>
          </w:p>
        </w:tc>
      </w:tr>
      <w:tr w:rsidR="0080612E" w14:paraId="1499F8E8" w14:textId="77777777" w:rsidTr="0080612E">
        <w:tc>
          <w:tcPr>
            <w:tcW w:w="3389" w:type="dxa"/>
          </w:tcPr>
          <w:p w14:paraId="10AA40CD" w14:textId="71EEA928" w:rsidR="0080612E" w:rsidRDefault="0080612E" w:rsidP="008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E84AB46" w14:textId="6BDC4B4E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72AB7C1C" w14:textId="7D41DF33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7C53CBA" w14:textId="631CAF12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4B77D78" w14:textId="5E753601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2E552C87" w14:textId="51A5B6DA" w:rsidR="0080612E" w:rsidRDefault="0080612E" w:rsidP="0080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80612E" w:rsidRPr="0080612E" w14:paraId="0ED22A0E" w14:textId="77777777" w:rsidTr="0080612E">
        <w:tc>
          <w:tcPr>
            <w:tcW w:w="3389" w:type="dxa"/>
            <w:shd w:val="clear" w:color="auto" w:fill="E6FFE5"/>
          </w:tcPr>
          <w:p w14:paraId="10C9BF94" w14:textId="2FA426B1" w:rsidR="0080612E" w:rsidRPr="0080612E" w:rsidRDefault="0080612E" w:rsidP="0080612E">
            <w:pPr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6C74E22" w14:textId="476D1257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E6FFE5"/>
          </w:tcPr>
          <w:p w14:paraId="470D3F20" w14:textId="3E657CBB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623B811F" w14:textId="566EE5B4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1FD55B94" w14:textId="776F0713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E6FFE5"/>
          </w:tcPr>
          <w:p w14:paraId="57270405" w14:textId="796F5830" w:rsidR="0080612E" w:rsidRPr="0080612E" w:rsidRDefault="0080612E" w:rsidP="0080612E">
            <w:pPr>
              <w:jc w:val="right"/>
              <w:rPr>
                <w:i/>
                <w:sz w:val="14"/>
                <w:szCs w:val="18"/>
              </w:rPr>
            </w:pPr>
            <w:r w:rsidRPr="0080612E">
              <w:rPr>
                <w:i/>
                <w:sz w:val="14"/>
                <w:szCs w:val="18"/>
              </w:rPr>
              <w:t>27.500,00</w:t>
            </w:r>
          </w:p>
        </w:tc>
      </w:tr>
      <w:tr w:rsidR="0080612E" w:rsidRPr="0080612E" w14:paraId="7137977F" w14:textId="77777777" w:rsidTr="0080612E">
        <w:tc>
          <w:tcPr>
            <w:tcW w:w="3389" w:type="dxa"/>
            <w:shd w:val="clear" w:color="auto" w:fill="505050"/>
          </w:tcPr>
          <w:p w14:paraId="286ADE84" w14:textId="7CBBCE95" w:rsidR="0080612E" w:rsidRPr="0080612E" w:rsidRDefault="0080612E" w:rsidP="0080612E">
            <w:pPr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26E741CD" w14:textId="4BF11640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1.464.287,06</w:t>
            </w:r>
          </w:p>
        </w:tc>
        <w:tc>
          <w:tcPr>
            <w:tcW w:w="1300" w:type="dxa"/>
            <w:shd w:val="clear" w:color="auto" w:fill="505050"/>
          </w:tcPr>
          <w:p w14:paraId="10D412C4" w14:textId="7AEF7348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2.500.560,16</w:t>
            </w:r>
          </w:p>
        </w:tc>
        <w:tc>
          <w:tcPr>
            <w:tcW w:w="1300" w:type="dxa"/>
            <w:shd w:val="clear" w:color="auto" w:fill="505050"/>
          </w:tcPr>
          <w:p w14:paraId="32E0B302" w14:textId="4F268FC9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3.008.700,00</w:t>
            </w:r>
          </w:p>
        </w:tc>
        <w:tc>
          <w:tcPr>
            <w:tcW w:w="1300" w:type="dxa"/>
            <w:shd w:val="clear" w:color="auto" w:fill="505050"/>
          </w:tcPr>
          <w:p w14:paraId="71402A57" w14:textId="1566EAF6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3.158.000,00</w:t>
            </w:r>
          </w:p>
        </w:tc>
        <w:tc>
          <w:tcPr>
            <w:tcW w:w="1300" w:type="dxa"/>
            <w:shd w:val="clear" w:color="auto" w:fill="505050"/>
          </w:tcPr>
          <w:p w14:paraId="45A54AE9" w14:textId="2850AA26" w:rsidR="0080612E" w:rsidRPr="0080612E" w:rsidRDefault="0080612E" w:rsidP="0080612E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80612E">
              <w:rPr>
                <w:b/>
                <w:color w:val="FFFFFF"/>
                <w:sz w:val="16"/>
                <w:szCs w:val="18"/>
              </w:rPr>
              <w:t>3.314.600,00</w:t>
            </w:r>
          </w:p>
        </w:tc>
      </w:tr>
    </w:tbl>
    <w:p w14:paraId="5AD34A6B" w14:textId="093D198D" w:rsidR="00F62443" w:rsidRPr="00146DD5" w:rsidRDefault="00F62443" w:rsidP="00F62443">
      <w:pPr>
        <w:rPr>
          <w:sz w:val="18"/>
          <w:szCs w:val="18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4A613737" w14:textId="6F702EA4" w:rsidR="00691BB4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Rashodi poslovanja odnose se na uobičajene rashode koji se realiziraju svake godine i  u odnosu na proteklu godinu su veći zbog općeg povećanja cijena svih dobara,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radova i usluga. Najveći dio rashoda za nabavu proizvedene dugotrajne imovine odnosi se na realizaciju Programa građenja komunalne infrastrukture u </w:t>
      </w:r>
      <w:r w:rsidR="00211CB0">
        <w:rPr>
          <w:sz w:val="22"/>
          <w:szCs w:val="22"/>
        </w:rPr>
        <w:t>2025</w:t>
      </w:r>
      <w:r w:rsidR="00671F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godini te projekte koji su ugovoreni </w:t>
      </w:r>
      <w:r w:rsidR="0075541F">
        <w:rPr>
          <w:sz w:val="22"/>
          <w:szCs w:val="22"/>
        </w:rPr>
        <w:t>u prethodnom razdoblju</w:t>
      </w:r>
      <w:r w:rsidRPr="00A1266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>a realizirani u izvještajnom razdoblju.</w:t>
      </w: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058B00C1" w14:textId="614FE536" w:rsidR="00691BB4" w:rsidRPr="005C3EA1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r w:rsidRPr="005C3EA1">
        <w:rPr>
          <w:b/>
          <w:bCs/>
          <w:sz w:val="22"/>
          <w:szCs w:val="22"/>
        </w:rPr>
        <w:t>OBRAZLOŽENJE POSEBNOG DIJELA</w:t>
      </w:r>
    </w:p>
    <w:p w14:paraId="4277070F" w14:textId="27FB3911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 xml:space="preserve">Sukladno Pravilniku o proračunskim klasifikacijama, Proračun Općine </w:t>
      </w:r>
      <w:r w:rsidR="003F7A38">
        <w:rPr>
          <w:rFonts w:eastAsia="Calibri"/>
          <w:sz w:val="22"/>
          <w:szCs w:val="22"/>
          <w:lang w:eastAsia="en-US"/>
        </w:rPr>
        <w:t>Punitovci</w:t>
      </w:r>
      <w:r w:rsidRPr="00A12661">
        <w:rPr>
          <w:rFonts w:eastAsia="Calibri"/>
          <w:sz w:val="22"/>
          <w:szCs w:val="22"/>
          <w:lang w:eastAsia="en-US"/>
        </w:rPr>
        <w:t xml:space="preserve"> strukturiran je u jednom razdjelu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- Razdjel 001 -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Jedinstveni upravni odjel.</w:t>
      </w:r>
    </w:p>
    <w:p w14:paraId="33350367" w14:textId="3DF98B68" w:rsidR="00A12661" w:rsidRPr="00671F0E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3C3648E1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1001 Program političkih stranaka</w:t>
      </w:r>
    </w:p>
    <w:p w14:paraId="76D5CEE0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5.400,00 EUR, a sadrži slijedeće aktivnosti:</w:t>
      </w:r>
    </w:p>
    <w:p w14:paraId="39E7F436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Redovan rad predstavničkih tijela, planirana u iznosu 4.700,00 EUR.</w:t>
      </w:r>
    </w:p>
    <w:p w14:paraId="18B3AE5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A100102 Financiranje rada političkih stranaka, planirana u iznosu 700,00 EUR.</w:t>
      </w:r>
    </w:p>
    <w:p w14:paraId="431093B0" w14:textId="77777777" w:rsidR="00211CB0" w:rsidRDefault="00211CB0" w:rsidP="00F62443">
      <w:pPr>
        <w:jc w:val="both"/>
        <w:rPr>
          <w:sz w:val="22"/>
          <w:szCs w:val="18"/>
        </w:rPr>
      </w:pPr>
    </w:p>
    <w:p w14:paraId="4EFEF4B7" w14:textId="77777777" w:rsidR="00211CB0" w:rsidRDefault="00211CB0" w:rsidP="00211CB0">
      <w:r>
        <w:rPr>
          <w:i/>
        </w:rPr>
        <w:t>Ciljevi programa:</w:t>
      </w:r>
      <w:r>
        <w:t xml:space="preserve"> djelotvorno izvršavanje funkcije Općinskog vijeća Općine Punitovci i povećanje kvalitete rada, aktivno sudjelovanje vijećnika i nezavisnih vijećnika u radu Općinskog vijeća.</w:t>
      </w:r>
    </w:p>
    <w:p w14:paraId="25FF0286" w14:textId="77777777" w:rsidR="00211CB0" w:rsidRDefault="00211CB0" w:rsidP="00211CB0">
      <w:r>
        <w:t>Pokazatelj rezultata: Redovno održavanje sjednica Općinskog vijeća, obračun i uplata zakonskih davanja u predviđenim rokovima.</w:t>
      </w:r>
    </w:p>
    <w:p w14:paraId="32B07822" w14:textId="77777777" w:rsidR="00211CB0" w:rsidRDefault="00211CB0" w:rsidP="00F62443">
      <w:pPr>
        <w:jc w:val="both"/>
        <w:rPr>
          <w:sz w:val="22"/>
          <w:szCs w:val="18"/>
        </w:rPr>
      </w:pPr>
    </w:p>
    <w:p w14:paraId="2A78F3D0" w14:textId="77777777" w:rsidR="0080612E" w:rsidRDefault="0080612E" w:rsidP="00F62443">
      <w:pPr>
        <w:jc w:val="both"/>
        <w:rPr>
          <w:sz w:val="22"/>
          <w:szCs w:val="18"/>
        </w:rPr>
      </w:pPr>
    </w:p>
    <w:p w14:paraId="6F1CD7CD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1002 Ured načelnika</w:t>
      </w:r>
    </w:p>
    <w:p w14:paraId="6753F5A1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57.650,00 EUR, a sadrži slijedeće aktivnosti:</w:t>
      </w:r>
    </w:p>
    <w:p w14:paraId="5F4216BA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A100201 Redovan rad ureda načelnika, planirana u iznosu 48.600,00 EUR.</w:t>
      </w:r>
    </w:p>
    <w:p w14:paraId="551573E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A100202 Dan Općine Punitovci, planirana u iznosu 9.050,00 EUR.</w:t>
      </w:r>
    </w:p>
    <w:p w14:paraId="6B4E3A37" w14:textId="77777777" w:rsidR="0080612E" w:rsidRDefault="0080612E" w:rsidP="00F62443">
      <w:pPr>
        <w:jc w:val="both"/>
        <w:rPr>
          <w:sz w:val="22"/>
          <w:szCs w:val="18"/>
        </w:rPr>
      </w:pPr>
    </w:p>
    <w:p w14:paraId="5E43039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1003 Javna uprava i administracija</w:t>
      </w:r>
    </w:p>
    <w:p w14:paraId="68EBCAB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346.800,00 EUR, a sadrži slijedeće aktivnosti:</w:t>
      </w:r>
    </w:p>
    <w:p w14:paraId="714A348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A100301 Administrativno, tehničko i stručno osoblje i materijalni rashodi, planirana u iznosu 338.800,00 EUR.</w:t>
      </w:r>
    </w:p>
    <w:p w14:paraId="13098A91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A100302 Opremanje i informatizacija općinske uprave, planirana u iznosu 8.000,00 EUR.</w:t>
      </w:r>
    </w:p>
    <w:p w14:paraId="6DFEABF0" w14:textId="77777777" w:rsidR="00211CB0" w:rsidRDefault="00211CB0" w:rsidP="00F62443">
      <w:pPr>
        <w:jc w:val="both"/>
        <w:rPr>
          <w:sz w:val="22"/>
          <w:szCs w:val="18"/>
        </w:rPr>
      </w:pPr>
    </w:p>
    <w:p w14:paraId="16840193" w14:textId="77777777" w:rsidR="00211CB0" w:rsidRDefault="00211CB0" w:rsidP="00211CB0">
      <w:pPr>
        <w:pStyle w:val="Odlomakpopisa"/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>Ciljevi programa:</w:t>
      </w:r>
    </w:p>
    <w:p w14:paraId="613D1DA5" w14:textId="77777777" w:rsidR="00211CB0" w:rsidRDefault="00211CB0" w:rsidP="00211CB0">
      <w:pPr>
        <w:pStyle w:val="Odlomakpopisa"/>
        <w:numPr>
          <w:ilvl w:val="0"/>
          <w:numId w:val="30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učinkovito i pravovremeno izvršavanje poslova iz djelokruga rada Jedinstvenog upravnog odjela</w:t>
      </w:r>
    </w:p>
    <w:p w14:paraId="00A73A75" w14:textId="77777777" w:rsidR="00211CB0" w:rsidRDefault="00211CB0" w:rsidP="00211CB0">
      <w:pPr>
        <w:pStyle w:val="Odlomakpopisa"/>
        <w:numPr>
          <w:ilvl w:val="0"/>
          <w:numId w:val="30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Nabava potrebne uredske, računalne i komunikacijske opreme radi održavanja funkcionalnosti sustava</w:t>
      </w:r>
    </w:p>
    <w:p w14:paraId="2A7A431E" w14:textId="77777777" w:rsidR="00211CB0" w:rsidRDefault="00211CB0" w:rsidP="00211CB0">
      <w:pPr>
        <w:ind w:left="360"/>
        <w:rPr>
          <w:sz w:val="22"/>
          <w:szCs w:val="22"/>
        </w:rPr>
      </w:pPr>
      <w:r>
        <w:rPr>
          <w:sz w:val="22"/>
          <w:szCs w:val="22"/>
        </w:rPr>
        <w:t>Pokazatelj rezultata:</w:t>
      </w:r>
    </w:p>
    <w:p w14:paraId="2F6D9A9C" w14:textId="77777777" w:rsidR="00211CB0" w:rsidRDefault="00211CB0" w:rsidP="00211CB0">
      <w:pPr>
        <w:pStyle w:val="Odlomakpopisa"/>
        <w:numPr>
          <w:ilvl w:val="0"/>
          <w:numId w:val="30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Izvršavanje poslova iz djelokruga rada</w:t>
      </w:r>
    </w:p>
    <w:p w14:paraId="1AD1274E" w14:textId="77777777" w:rsidR="00211CB0" w:rsidRDefault="00211CB0" w:rsidP="00211CB0">
      <w:pPr>
        <w:jc w:val="both"/>
        <w:rPr>
          <w:sz w:val="22"/>
          <w:szCs w:val="22"/>
        </w:rPr>
      </w:pPr>
      <w:r>
        <w:rPr>
          <w:sz w:val="22"/>
          <w:szCs w:val="22"/>
        </w:rPr>
        <w:t>Održavanje funkcionalnosti računalnog sustava</w:t>
      </w:r>
    </w:p>
    <w:p w14:paraId="5E1710B2" w14:textId="77777777" w:rsidR="00211CB0" w:rsidRDefault="00211CB0" w:rsidP="00F62443">
      <w:pPr>
        <w:jc w:val="both"/>
        <w:rPr>
          <w:sz w:val="22"/>
          <w:szCs w:val="18"/>
        </w:rPr>
      </w:pPr>
    </w:p>
    <w:p w14:paraId="0719D067" w14:textId="77777777" w:rsidR="0080612E" w:rsidRDefault="0080612E" w:rsidP="00F62443">
      <w:pPr>
        <w:jc w:val="both"/>
        <w:rPr>
          <w:sz w:val="22"/>
          <w:szCs w:val="18"/>
        </w:rPr>
      </w:pPr>
    </w:p>
    <w:p w14:paraId="7422430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1004 Financijski poslovi</w:t>
      </w:r>
    </w:p>
    <w:p w14:paraId="01267190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6.800,00 EUR, a sadrži slijedeće aktivnosti:</w:t>
      </w:r>
    </w:p>
    <w:p w14:paraId="64A8F803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A100402 Ostali financijski poslovi, planirana u iznosu 6.800,00 EUR.</w:t>
      </w:r>
    </w:p>
    <w:p w14:paraId="3BF54342" w14:textId="77777777" w:rsidR="0080612E" w:rsidRDefault="0080612E" w:rsidP="00F62443">
      <w:pPr>
        <w:jc w:val="both"/>
        <w:rPr>
          <w:sz w:val="22"/>
          <w:szCs w:val="18"/>
        </w:rPr>
      </w:pPr>
    </w:p>
    <w:p w14:paraId="73DEDA9B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1005 Predškolski odgoj i školstvo</w:t>
      </w:r>
    </w:p>
    <w:p w14:paraId="7D8BDE06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22.301,72 EUR, a sadrži slijedeće aktivnosti:</w:t>
      </w:r>
    </w:p>
    <w:p w14:paraId="6959EA2C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A100501 Predškolsko obrazovanje, planirana u iznosu 1.500,00 EUR.</w:t>
      </w:r>
    </w:p>
    <w:p w14:paraId="0409AF92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A100502 Školstvo, planirana u iznosu 10.201,72 EUR.</w:t>
      </w:r>
    </w:p>
    <w:p w14:paraId="78D522E2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A100503 Stipendije i školarine, planirana u iznosu 10.600,00 EUR.</w:t>
      </w:r>
    </w:p>
    <w:p w14:paraId="083CE8BD" w14:textId="77777777" w:rsidR="0080612E" w:rsidRDefault="0080612E" w:rsidP="00F62443">
      <w:pPr>
        <w:jc w:val="both"/>
        <w:rPr>
          <w:sz w:val="22"/>
          <w:szCs w:val="18"/>
        </w:rPr>
      </w:pPr>
    </w:p>
    <w:p w14:paraId="16424E89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1006 Program javnih potreba u kulturi, sportu, religiji</w:t>
      </w:r>
    </w:p>
    <w:p w14:paraId="55582E06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72.900,00 EUR, a sadrži slijedeće aktivnosti:</w:t>
      </w:r>
    </w:p>
    <w:p w14:paraId="6A7BCFE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A100601 Djelatnost udruga u kulturi, planirana u iznosu 16.300,00 EUR.</w:t>
      </w:r>
    </w:p>
    <w:p w14:paraId="27D0E32D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A100602 Djelatnost udruga u sportu, planirana u iznosu 36.600,00 EUR.</w:t>
      </w:r>
    </w:p>
    <w:p w14:paraId="40FCC46C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A100603 Djelatnost vjerskih zajednica, planirana u iznosu 20.000,00 EUR.</w:t>
      </w:r>
    </w:p>
    <w:p w14:paraId="64DDA83F" w14:textId="77777777" w:rsidR="00211CB0" w:rsidRDefault="00211CB0" w:rsidP="00F62443">
      <w:pPr>
        <w:jc w:val="both"/>
        <w:rPr>
          <w:sz w:val="22"/>
          <w:szCs w:val="18"/>
        </w:rPr>
      </w:pPr>
    </w:p>
    <w:p w14:paraId="3A60F0D2" w14:textId="77777777" w:rsidR="00211CB0" w:rsidRDefault="00211CB0" w:rsidP="00211CB0">
      <w:pPr>
        <w:pStyle w:val="Odlomakpopisa"/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>Ciljevi programa:</w:t>
      </w:r>
    </w:p>
    <w:p w14:paraId="34038DAB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Okupljanje i rad s mještanima, posebno mladima putem udruga koje se bave kulturom, glazbom i umjetnošću</w:t>
      </w:r>
    </w:p>
    <w:p w14:paraId="075EA9BF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Sudjelovanje na domaćim i drugim manifestacijama koja doprinosi promociji Općine</w:t>
      </w:r>
    </w:p>
    <w:p w14:paraId="55A2C8F2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Uređenje objekata u kojima će se održavati programi</w:t>
      </w:r>
    </w:p>
    <w:p w14:paraId="6103CD78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Poticanje kulturnog i umjetničkog stvaralaštva mladih </w:t>
      </w:r>
    </w:p>
    <w:p w14:paraId="69EE6176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Natjecanje i postizanje dobrih rezultata na domaćim natjecanjima te sudjelovanjem na raznim turnirima – promocija Općine</w:t>
      </w:r>
    </w:p>
    <w:p w14:paraId="791DE925" w14:textId="77777777" w:rsidR="00211CB0" w:rsidRDefault="00211CB0" w:rsidP="00211CB0">
      <w:pPr>
        <w:ind w:firstLine="426"/>
        <w:rPr>
          <w:sz w:val="22"/>
          <w:szCs w:val="22"/>
        </w:rPr>
      </w:pPr>
      <w:r>
        <w:rPr>
          <w:sz w:val="22"/>
          <w:szCs w:val="22"/>
        </w:rPr>
        <w:t>Pokazatelj rezultata:</w:t>
      </w:r>
    </w:p>
    <w:p w14:paraId="0B862542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Sufinanciranje planiranih programa i projekata udruga</w:t>
      </w:r>
    </w:p>
    <w:p w14:paraId="34500F59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Financiranje manifestacija</w:t>
      </w:r>
    </w:p>
    <w:p w14:paraId="7E698FE9" w14:textId="77777777" w:rsidR="00211CB0" w:rsidRDefault="00211CB0" w:rsidP="00211CB0">
      <w:pPr>
        <w:jc w:val="both"/>
        <w:rPr>
          <w:sz w:val="22"/>
          <w:szCs w:val="22"/>
        </w:rPr>
      </w:pPr>
      <w:r>
        <w:rPr>
          <w:sz w:val="22"/>
          <w:szCs w:val="22"/>
        </w:rPr>
        <w:t>Isplaćena sredstva za realizaciju programa sportskih društava</w:t>
      </w:r>
    </w:p>
    <w:p w14:paraId="268C7755" w14:textId="77777777" w:rsidR="00211CB0" w:rsidRDefault="00211CB0" w:rsidP="00F62443">
      <w:pPr>
        <w:jc w:val="both"/>
        <w:rPr>
          <w:sz w:val="22"/>
          <w:szCs w:val="18"/>
        </w:rPr>
      </w:pPr>
    </w:p>
    <w:p w14:paraId="225B3C3E" w14:textId="77777777" w:rsidR="0080612E" w:rsidRDefault="0080612E" w:rsidP="00F62443">
      <w:pPr>
        <w:jc w:val="both"/>
        <w:rPr>
          <w:sz w:val="22"/>
          <w:szCs w:val="18"/>
        </w:rPr>
      </w:pPr>
    </w:p>
    <w:p w14:paraId="4FBD4763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1007 Program socijalne skrbi</w:t>
      </w:r>
    </w:p>
    <w:p w14:paraId="60FCF0DC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521.808,44 EUR, a sadrži slijedeće aktivnosti:</w:t>
      </w:r>
    </w:p>
    <w:p w14:paraId="40DBCB1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A100701 Pomoć socijalno ugroženim osobama, planirana u iznosu 30.000,00 EUR.</w:t>
      </w:r>
    </w:p>
    <w:p w14:paraId="63D51537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A100702 Pomoć mladima, planirana u iznosu 23.000,00 EUR.</w:t>
      </w:r>
    </w:p>
    <w:p w14:paraId="75B42C6B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A100703 Pomoć za novorođenu djecu, planirana u iznosu 8.000,00 EUR.</w:t>
      </w:r>
    </w:p>
    <w:p w14:paraId="041BA744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A100704 Pomoć mladim obiteljima - socijalno zbrinjavanje, planirana u iznosu 26.500,00 EUR.</w:t>
      </w:r>
    </w:p>
    <w:p w14:paraId="29100421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A100705 Društvo Crvenog križa, planirana u iznosu 700,00 EUR.</w:t>
      </w:r>
    </w:p>
    <w:p w14:paraId="1F13534C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A100706 Financiranje udruga civilnog društva i ostalih organizacija, planirana u iznosu 10.000,00 EUR.</w:t>
      </w:r>
    </w:p>
    <w:p w14:paraId="05BB23B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A100709 Projekt Zaželi - Prevencija institucionalizacije, planirana u iznosu 423.608,44 EUR.</w:t>
      </w:r>
    </w:p>
    <w:p w14:paraId="333B01E6" w14:textId="77777777" w:rsidR="00211CB0" w:rsidRDefault="00211CB0" w:rsidP="00F62443">
      <w:pPr>
        <w:jc w:val="both"/>
        <w:rPr>
          <w:sz w:val="22"/>
          <w:szCs w:val="18"/>
        </w:rPr>
      </w:pPr>
    </w:p>
    <w:p w14:paraId="6E2CEC5B" w14:textId="77777777" w:rsidR="00211CB0" w:rsidRDefault="00211CB0" w:rsidP="00211CB0">
      <w:pPr>
        <w:pStyle w:val="Odlomakpopisa"/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>Ciljevi programa:</w:t>
      </w:r>
    </w:p>
    <w:p w14:paraId="4C745BF7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Povećanjem osnovnih životnih uvjeta socijalno ugroženim obiteljima i domaćinstvima postiže se veće zadovoljstvo cjelokupnog stanovništva i smanjuje broj društveno neprihvatljivog ponašanja. </w:t>
      </w:r>
    </w:p>
    <w:p w14:paraId="26F8E4C7" w14:textId="77777777" w:rsidR="00211CB0" w:rsidRDefault="00211CB0" w:rsidP="00211CB0">
      <w:pPr>
        <w:ind w:firstLine="426"/>
        <w:rPr>
          <w:sz w:val="22"/>
          <w:szCs w:val="22"/>
        </w:rPr>
      </w:pPr>
      <w:r>
        <w:rPr>
          <w:sz w:val="22"/>
          <w:szCs w:val="22"/>
        </w:rPr>
        <w:t>Pokazatelj rezultata:</w:t>
      </w:r>
    </w:p>
    <w:p w14:paraId="356D7C29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Isplaćene naknade za novorođenu djecu </w:t>
      </w:r>
    </w:p>
    <w:p w14:paraId="444110E1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Stipendiranje studenata</w:t>
      </w:r>
    </w:p>
    <w:p w14:paraId="0F31555E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Sufinanciranje programa sukladno Socijalnom planu Općine Punitovci</w:t>
      </w:r>
    </w:p>
    <w:p w14:paraId="38CFE55E" w14:textId="72A4B184" w:rsidR="0080612E" w:rsidRDefault="00211CB0" w:rsidP="00211CB0">
      <w:pPr>
        <w:jc w:val="both"/>
        <w:rPr>
          <w:sz w:val="22"/>
          <w:szCs w:val="22"/>
        </w:rPr>
      </w:pPr>
      <w:r>
        <w:rPr>
          <w:sz w:val="22"/>
          <w:szCs w:val="22"/>
        </w:rPr>
        <w:t>Isplaćene donacije socijalo – humanitarnim udrugama</w:t>
      </w:r>
    </w:p>
    <w:p w14:paraId="79C4B296" w14:textId="77777777" w:rsidR="00211CB0" w:rsidRDefault="00211CB0" w:rsidP="00211CB0">
      <w:pPr>
        <w:jc w:val="both"/>
        <w:rPr>
          <w:sz w:val="22"/>
          <w:szCs w:val="18"/>
        </w:rPr>
      </w:pPr>
    </w:p>
    <w:p w14:paraId="6445ECA7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1008 Program zaštite i spašavanja</w:t>
      </w:r>
    </w:p>
    <w:p w14:paraId="063C2DC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220.800,00 EUR, a sadrži slijedeće aktivnosti:</w:t>
      </w:r>
    </w:p>
    <w:p w14:paraId="3322CB94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A100801 DVD, planirana u iznosu 217.000,00 EUR.</w:t>
      </w:r>
    </w:p>
    <w:p w14:paraId="7B027E39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A100802 Gorska služba spašavanja, planirana u iznosu 2.500,00 EUR.</w:t>
      </w:r>
    </w:p>
    <w:p w14:paraId="0EF8F4BF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A100803 Civilna zaštita, planirana u iznosu 1.300,00 EUR.</w:t>
      </w:r>
    </w:p>
    <w:p w14:paraId="4D8948C8" w14:textId="77777777" w:rsidR="00211CB0" w:rsidRDefault="00211CB0" w:rsidP="00211CB0">
      <w:pPr>
        <w:jc w:val="both"/>
        <w:rPr>
          <w:sz w:val="22"/>
          <w:szCs w:val="18"/>
        </w:rPr>
      </w:pPr>
    </w:p>
    <w:p w14:paraId="26B9FDA5" w14:textId="77777777" w:rsidR="00211CB0" w:rsidRDefault="00211CB0" w:rsidP="00211CB0">
      <w:pPr>
        <w:pStyle w:val="Odlomakpopisa"/>
        <w:ind w:left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Ciljevi programa:</w:t>
      </w:r>
    </w:p>
    <w:p w14:paraId="48446660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Postizanje učinkovite protupožarne zaštite u cilju sprječavanja nastanka požara</w:t>
      </w:r>
    </w:p>
    <w:p w14:paraId="03185D00" w14:textId="77777777" w:rsidR="00211CB0" w:rsidRDefault="00211CB0" w:rsidP="00211CB0">
      <w:pPr>
        <w:ind w:left="426"/>
        <w:rPr>
          <w:sz w:val="22"/>
          <w:szCs w:val="22"/>
        </w:rPr>
      </w:pPr>
      <w:r>
        <w:rPr>
          <w:sz w:val="22"/>
          <w:szCs w:val="22"/>
        </w:rPr>
        <w:t>Pokazatelj rezultata:</w:t>
      </w:r>
    </w:p>
    <w:p w14:paraId="58B48098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U skladu s Zakonom isplaćena sredstva za poslovanje vatrogasnih društava, civilnoj zaštiti i Gorskoj službi.</w:t>
      </w:r>
    </w:p>
    <w:p w14:paraId="1FB63EE2" w14:textId="77777777" w:rsidR="00211CB0" w:rsidRDefault="00211CB0" w:rsidP="00211CB0">
      <w:pPr>
        <w:pStyle w:val="Odlomakpopisa"/>
        <w:numPr>
          <w:ilvl w:val="0"/>
          <w:numId w:val="31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Obnova vatrogasne opreme</w:t>
      </w:r>
    </w:p>
    <w:p w14:paraId="5F52C8FB" w14:textId="77777777" w:rsidR="00211CB0" w:rsidRDefault="00211CB0" w:rsidP="00F62443">
      <w:pPr>
        <w:jc w:val="both"/>
        <w:rPr>
          <w:sz w:val="22"/>
          <w:szCs w:val="18"/>
        </w:rPr>
      </w:pPr>
    </w:p>
    <w:p w14:paraId="332982C8" w14:textId="77777777" w:rsidR="0080612E" w:rsidRDefault="0080612E" w:rsidP="00F62443">
      <w:pPr>
        <w:jc w:val="both"/>
        <w:rPr>
          <w:sz w:val="22"/>
          <w:szCs w:val="18"/>
        </w:rPr>
      </w:pPr>
    </w:p>
    <w:p w14:paraId="1F4F252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1009 Razvoj gospodarstva</w:t>
      </w:r>
    </w:p>
    <w:p w14:paraId="463A07D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20.000,00 EUR, a sadrži slijedeće aktivnosti:</w:t>
      </w:r>
    </w:p>
    <w:p w14:paraId="37DEB81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A100901 Subvencije u gospodarstvu, planirana u iznosu 20.000,00 EUR.</w:t>
      </w:r>
    </w:p>
    <w:p w14:paraId="165F3E4B" w14:textId="77777777" w:rsidR="0080612E" w:rsidRDefault="0080612E" w:rsidP="00F62443">
      <w:pPr>
        <w:jc w:val="both"/>
        <w:rPr>
          <w:sz w:val="22"/>
          <w:szCs w:val="18"/>
        </w:rPr>
      </w:pPr>
    </w:p>
    <w:p w14:paraId="2589978D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1010 Program razvoja i poticanja poljoprivrede</w:t>
      </w:r>
    </w:p>
    <w:p w14:paraId="35D61063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65.200,00 EUR, a sadrži slijedeće aktivnosti:</w:t>
      </w:r>
    </w:p>
    <w:p w14:paraId="67AB8502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A101001 Razvoj i poticanje poljoprivrede, planirana u iznosu 65.200,00 EUR.</w:t>
      </w:r>
    </w:p>
    <w:p w14:paraId="2677CFAF" w14:textId="77777777" w:rsidR="0080612E" w:rsidRDefault="0080612E" w:rsidP="00F62443">
      <w:pPr>
        <w:jc w:val="both"/>
        <w:rPr>
          <w:sz w:val="22"/>
          <w:szCs w:val="18"/>
        </w:rPr>
      </w:pPr>
    </w:p>
    <w:p w14:paraId="5A2B2E8A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1012 Izgradnja, opremanje i održavanje građevinskih objekata</w:t>
      </w:r>
    </w:p>
    <w:p w14:paraId="6E52F61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187.900,00 EUR, a sadrži slijedeće aktivnosti:</w:t>
      </w:r>
    </w:p>
    <w:p w14:paraId="72B6583A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A101201 Održavanje poslovnih objekata, planirana u iznosu 21.900,00 EUR.</w:t>
      </w:r>
    </w:p>
    <w:p w14:paraId="6A12E231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A101202 Opremanje poslovnih prostora, planirana u iznosu 4.000,00 EUR.</w:t>
      </w:r>
    </w:p>
    <w:p w14:paraId="4CEC708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A101605 Projekt ulaganja u Dječji vrtić - Hortikultura, planirana u iznosu 12.000,00 EUR.</w:t>
      </w:r>
    </w:p>
    <w:p w14:paraId="279A62F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A101606 Izrada projektne dokumentacije za k.č.br. 221 i 220/1 - Dječji vrtić Zvončica, planirana u iznosu 17.000,00 EUR.</w:t>
      </w:r>
    </w:p>
    <w:p w14:paraId="184D97C9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A101607 Izrada studijske, projektne dokumentacije i dokumentacije o nabavi za aglomeraciju Punitovci, planirana u iznosu 15.300,00 EUR.</w:t>
      </w:r>
    </w:p>
    <w:p w14:paraId="01537BD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K101204 Društveni dom Jurjevac, planiran u iznosu 15.000,00 EUR.</w:t>
      </w:r>
    </w:p>
    <w:p w14:paraId="1B8DBFC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K101205 Društveni dom Josipovac, planiran u iznosu 72.500,00 EUR.</w:t>
      </w:r>
    </w:p>
    <w:p w14:paraId="3F5EDC43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K101209 Društveni dom Punitovci, planiran u iznosu 30.200,00 EUR.</w:t>
      </w:r>
    </w:p>
    <w:p w14:paraId="477C36DD" w14:textId="77777777" w:rsidR="0080612E" w:rsidRDefault="0080612E" w:rsidP="00F62443">
      <w:pPr>
        <w:jc w:val="both"/>
        <w:rPr>
          <w:sz w:val="22"/>
          <w:szCs w:val="18"/>
        </w:rPr>
      </w:pPr>
    </w:p>
    <w:p w14:paraId="5859BA8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1013 Program održavanja objekata i uređaja komunalne infrastrukture</w:t>
      </w:r>
    </w:p>
    <w:p w14:paraId="4C334792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258.300,00 EUR, a sadrži slijedeće aktivnosti:</w:t>
      </w:r>
    </w:p>
    <w:p w14:paraId="45F6675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A101301 Održavanje nerazvrstanih cesta, planirana u iznosu 25.000,00 EUR.</w:t>
      </w:r>
    </w:p>
    <w:p w14:paraId="0448017E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A101302 Održavanje javne rasvjete, planirana u iznosu 55.000,00 EUR.</w:t>
      </w:r>
    </w:p>
    <w:p w14:paraId="6BF5E744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A101303 Održavanje groblja, planirana u iznosu 2.700,00 EUR.</w:t>
      </w:r>
    </w:p>
    <w:p w14:paraId="0C0608DB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A101304 Održavanje kanalske mreže, planirana u iznosu 6.600,00 EUR.</w:t>
      </w:r>
    </w:p>
    <w:p w14:paraId="349BA9CF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A101305 Održavanje javnih površina, planirana u iznosu 15.000,00 EUR.</w:t>
      </w:r>
    </w:p>
    <w:p w14:paraId="4E43033C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A101306 Sanacija kolnog ulaza i parkirališta ispred Mjesnog groblja u Josipovcu Punitovačkom, planirana u iznosu 124.000,00 EUR.</w:t>
      </w:r>
    </w:p>
    <w:p w14:paraId="186756C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A101307 Izgradnja pristupnih površina u Jurjevcu Punitovačkom, planirana u iznosu 30.000,00 EUR.</w:t>
      </w:r>
    </w:p>
    <w:p w14:paraId="5BBDCFB1" w14:textId="77777777" w:rsidR="0080612E" w:rsidRDefault="0080612E" w:rsidP="00F62443">
      <w:pPr>
        <w:jc w:val="both"/>
        <w:rPr>
          <w:sz w:val="22"/>
          <w:szCs w:val="18"/>
        </w:rPr>
      </w:pPr>
    </w:p>
    <w:p w14:paraId="6E745B7A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1014 Program izgradnje objekata i uređaja komunalne infrastrukture</w:t>
      </w:r>
    </w:p>
    <w:p w14:paraId="1CF84130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294.400,00 EUR, a sadrži slijedeće aktivnosti:</w:t>
      </w:r>
    </w:p>
    <w:p w14:paraId="7DBC6C5B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A101402 Nerazvrstane ceste, planirana u iznosu 92.400,00 EUR.</w:t>
      </w:r>
    </w:p>
    <w:p w14:paraId="4FABAA3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A101403 Javna rasvjeta, planirana u iznosu 68.000,00 EUR.</w:t>
      </w:r>
    </w:p>
    <w:p w14:paraId="2A63685D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A101405 Izgradnja sustava odvodnje, planirana u iznosu 61.000,00 EUR.</w:t>
      </w:r>
    </w:p>
    <w:p w14:paraId="2EE13773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A101406 Mrtvačnica, planirana u iznosu 3.000,00 EUR.</w:t>
      </w:r>
    </w:p>
    <w:p w14:paraId="57D22FDF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A101407 Dječje igralište, planirana u iznosu 15.000,00 EUR.</w:t>
      </w:r>
    </w:p>
    <w:p w14:paraId="0A6C5C4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A101408 Izgradnja pristupne ceste do ribnjaka u Josipovcu Punitovačkom, planirana u iznosu 5.000,00 EUR.</w:t>
      </w:r>
    </w:p>
    <w:p w14:paraId="1FCB234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K101207 Izgradnja i opremanje sportskog centra Bara, planiran u iznosu 20.000,00 EUR.</w:t>
      </w:r>
    </w:p>
    <w:p w14:paraId="7D150B10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K101407 REKONSTRUKCIJA PROMETNICE UL. SV. JOSIPA, planiran u iznosu 30.000,00 EUR.</w:t>
      </w:r>
    </w:p>
    <w:p w14:paraId="297A1E24" w14:textId="77777777" w:rsidR="0080612E" w:rsidRDefault="0080612E" w:rsidP="00F62443">
      <w:pPr>
        <w:jc w:val="both"/>
        <w:rPr>
          <w:sz w:val="22"/>
          <w:szCs w:val="18"/>
        </w:rPr>
      </w:pPr>
    </w:p>
    <w:p w14:paraId="3CADEF5A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1015 Ostale komunalne djelatnosti</w:t>
      </w:r>
    </w:p>
    <w:p w14:paraId="3A2FAD51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60.900,00 EUR, a sadrži slijedeće aktivnosti:</w:t>
      </w:r>
    </w:p>
    <w:p w14:paraId="15D60101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A101501 Ostale komunalne djelatnosti, planirana u iznosu 25.800,00 EUR.</w:t>
      </w:r>
    </w:p>
    <w:p w14:paraId="3C35EC3B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A101502 Nabava postrojenja i opreme, planirana u iznosu 7.000,00 EUR.</w:t>
      </w:r>
    </w:p>
    <w:p w14:paraId="4185C6E5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A101503 Nabava komunalne opreme za groblja na području Općine Punitovci, planirana u iznosu 28.100,00 EUR.</w:t>
      </w:r>
    </w:p>
    <w:p w14:paraId="59369FF2" w14:textId="77777777" w:rsidR="00211CB0" w:rsidRDefault="00211CB0" w:rsidP="00F62443">
      <w:pPr>
        <w:jc w:val="both"/>
        <w:rPr>
          <w:sz w:val="22"/>
          <w:szCs w:val="18"/>
        </w:rPr>
      </w:pPr>
    </w:p>
    <w:p w14:paraId="4F74C874" w14:textId="77777777" w:rsidR="00211CB0" w:rsidRDefault="00211CB0" w:rsidP="00211CB0">
      <w:pPr>
        <w:pStyle w:val="Odlomakpopisa"/>
        <w:ind w:left="426"/>
        <w:rPr>
          <w:sz w:val="22"/>
          <w:szCs w:val="22"/>
        </w:rPr>
      </w:pPr>
      <w:r>
        <w:rPr>
          <w:sz w:val="22"/>
          <w:szCs w:val="22"/>
        </w:rPr>
        <w:t>Ciljevi programa 1009 do 1015</w:t>
      </w:r>
    </w:p>
    <w:p w14:paraId="4E3AED6C" w14:textId="77777777" w:rsidR="00211CB0" w:rsidRDefault="00211CB0" w:rsidP="00211CB0">
      <w:pPr>
        <w:pStyle w:val="Odlomakpopisa"/>
        <w:ind w:left="426"/>
        <w:rPr>
          <w:sz w:val="22"/>
          <w:szCs w:val="22"/>
        </w:rPr>
      </w:pPr>
    </w:p>
    <w:p w14:paraId="45B3158F" w14:textId="77777777" w:rsidR="00211CB0" w:rsidRDefault="00211CB0" w:rsidP="00211CB0">
      <w:pPr>
        <w:pStyle w:val="Odlomakpopisa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Održavanje objekata u optimalnom stanju kako bi mogli koristiti mještanima i udrugama za njihove aktivnosti </w:t>
      </w:r>
    </w:p>
    <w:p w14:paraId="024EFA2D" w14:textId="77777777" w:rsidR="00211CB0" w:rsidRDefault="00211CB0" w:rsidP="00211CB0">
      <w:pPr>
        <w:pStyle w:val="Odlomakpopisa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Održavanje groblja u funkcionalnom stanju, čišćenje, odvoz smeća i slično,</w:t>
      </w:r>
    </w:p>
    <w:p w14:paraId="2AE0410D" w14:textId="77777777" w:rsidR="00211CB0" w:rsidRDefault="00211CB0" w:rsidP="00211CB0">
      <w:pPr>
        <w:pStyle w:val="Odlomakpopisa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Održavanje prometnica</w:t>
      </w:r>
    </w:p>
    <w:p w14:paraId="782C6C1C" w14:textId="77777777" w:rsidR="00211CB0" w:rsidRDefault="00211CB0" w:rsidP="00211CB0">
      <w:pPr>
        <w:pStyle w:val="Odlomakpopisa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Smanjenje količine otpada na javnim površinama</w:t>
      </w:r>
    </w:p>
    <w:p w14:paraId="5B3C5D97" w14:textId="77777777" w:rsidR="00211CB0" w:rsidRDefault="00211CB0" w:rsidP="00211CB0">
      <w:pPr>
        <w:pStyle w:val="Odlomakpopisa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Održavanje zelenih površina, šetnica, dječjih igrališta u funkcionalnom stanju</w:t>
      </w:r>
    </w:p>
    <w:p w14:paraId="35DF4797" w14:textId="77777777" w:rsidR="00211CB0" w:rsidRDefault="00211CB0" w:rsidP="00211CB0">
      <w:pPr>
        <w:pStyle w:val="Odlomakpopisa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Stvara se mogućnost za kvalitetno provođenje slobodnog vremena za mlade i djecu</w:t>
      </w:r>
    </w:p>
    <w:p w14:paraId="2D9731A7" w14:textId="51CA4E9C" w:rsidR="00211CB0" w:rsidRDefault="00211CB0" w:rsidP="00211CB0">
      <w:pPr>
        <w:jc w:val="both"/>
        <w:rPr>
          <w:sz w:val="22"/>
          <w:szCs w:val="18"/>
        </w:rPr>
      </w:pPr>
      <w:r>
        <w:rPr>
          <w:sz w:val="22"/>
          <w:szCs w:val="22"/>
        </w:rPr>
        <w:t>Rasvjetna tijela u funkciji utječu na sigurnost pješaka i sigurnost prometa</w:t>
      </w:r>
    </w:p>
    <w:p w14:paraId="6D2D5E07" w14:textId="77777777" w:rsidR="0080612E" w:rsidRDefault="0080612E" w:rsidP="00F62443">
      <w:pPr>
        <w:jc w:val="both"/>
        <w:rPr>
          <w:sz w:val="22"/>
          <w:szCs w:val="18"/>
        </w:rPr>
      </w:pPr>
    </w:p>
    <w:p w14:paraId="5EAEB418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1016 Predškolski odgoj i obrazovanje</w:t>
      </w:r>
    </w:p>
    <w:p w14:paraId="01A38BBB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359.400,00 EUR, a sadrži slijedeće aktivnosti:</w:t>
      </w:r>
    </w:p>
    <w:p w14:paraId="42AF4B6F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A101601 Redovna djelatnost Dječjeg vrtića, planirana u iznosu 264.300,00 EUR.</w:t>
      </w:r>
    </w:p>
    <w:p w14:paraId="1FCFEDDC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A101602 Materijalni i drugi rashodi, planirana u iznosu 93.300,00 EUR.</w:t>
      </w:r>
    </w:p>
    <w:p w14:paraId="149988D6" w14:textId="77777777" w:rsidR="0080612E" w:rsidRDefault="0080612E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A101603 Nabava opreme, planirana u iznosu 1.800,00 EUR.</w:t>
      </w:r>
    </w:p>
    <w:p w14:paraId="207E8D01" w14:textId="77777777" w:rsidR="0080612E" w:rsidRDefault="0080612E" w:rsidP="00F62443">
      <w:pPr>
        <w:jc w:val="both"/>
        <w:rPr>
          <w:sz w:val="22"/>
          <w:szCs w:val="18"/>
        </w:rPr>
      </w:pPr>
    </w:p>
    <w:p w14:paraId="11CDCA74" w14:textId="612340EC" w:rsidR="00F62443" w:rsidRPr="00A12661" w:rsidRDefault="00F62443" w:rsidP="00F62443">
      <w:pPr>
        <w:jc w:val="both"/>
        <w:rPr>
          <w:sz w:val="22"/>
          <w:szCs w:val="18"/>
        </w:rPr>
      </w:pPr>
    </w:p>
    <w:p w14:paraId="37F92A62" w14:textId="77777777" w:rsidR="0058381E" w:rsidRPr="0058381E" w:rsidRDefault="0058381E" w:rsidP="0058381E">
      <w:pPr>
        <w:spacing w:line="276" w:lineRule="auto"/>
        <w:jc w:val="both"/>
      </w:pPr>
    </w:p>
    <w:p w14:paraId="590FF4C6" w14:textId="77777777" w:rsidR="00691BB4" w:rsidRDefault="00691BB4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4D4582D" w14:textId="77777777" w:rsidR="00A12661" w:rsidRDefault="00A12661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F7AAED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65100E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25A746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8F1F7E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B7F04E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8A9769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DF5E06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Pr="00D61D10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lastRenderedPageBreak/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537421F2" w14:textId="535A1669" w:rsidR="003F7A38" w:rsidRPr="003F7A38" w:rsidRDefault="003F7A38" w:rsidP="003F7A38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sz w:val="22"/>
          <w:szCs w:val="22"/>
        </w:rPr>
      </w:pPr>
      <w:r w:rsidRPr="003F7A38">
        <w:rPr>
          <w:sz w:val="22"/>
          <w:szCs w:val="22"/>
        </w:rPr>
        <w:t>P</w:t>
      </w:r>
      <w:r w:rsidR="001B1C7F">
        <w:rPr>
          <w:sz w:val="22"/>
          <w:szCs w:val="22"/>
        </w:rPr>
        <w:t>roračun Općine Punitovci za 2025</w:t>
      </w:r>
      <w:r w:rsidRPr="003F7A38">
        <w:rPr>
          <w:sz w:val="22"/>
          <w:szCs w:val="22"/>
        </w:rPr>
        <w:t>. godinu s pripadajućim projekcijama stupa na snagu osmog dana od dana objave u „Službenom glasniku Općine Punitovci“, a primjenjuje</w:t>
      </w:r>
      <w:r w:rsidR="001B1C7F">
        <w:rPr>
          <w:sz w:val="22"/>
          <w:szCs w:val="22"/>
        </w:rPr>
        <w:t xml:space="preserve"> se od  1. siječnja 2025</w:t>
      </w:r>
      <w:r w:rsidRPr="003F7A38">
        <w:rPr>
          <w:sz w:val="22"/>
          <w:szCs w:val="22"/>
        </w:rPr>
        <w:t>. godine.</w:t>
      </w:r>
    </w:p>
    <w:p w14:paraId="29471D4D" w14:textId="77777777" w:rsidR="003F7A38" w:rsidRPr="003F7A38" w:rsidRDefault="003F7A38" w:rsidP="003F7A38">
      <w:pPr>
        <w:pStyle w:val="Odlomakpopisa"/>
        <w:spacing w:line="276" w:lineRule="auto"/>
        <w:ind w:left="360"/>
        <w:rPr>
          <w:b/>
          <w:bCs/>
          <w:sz w:val="22"/>
          <w:szCs w:val="22"/>
        </w:rPr>
      </w:pPr>
    </w:p>
    <w:p w14:paraId="4B5AAB4B" w14:textId="4FD00959" w:rsidR="007923A4" w:rsidRPr="00C24457" w:rsidRDefault="00C24457" w:rsidP="00C24457">
      <w:pPr>
        <w:ind w:left="5664"/>
        <w:rPr>
          <w:b/>
          <w:bCs/>
          <w:sz w:val="22"/>
          <w:szCs w:val="22"/>
        </w:rPr>
      </w:pPr>
      <w:r w:rsidRPr="00C24457">
        <w:rPr>
          <w:b/>
          <w:bCs/>
          <w:sz w:val="22"/>
          <w:szCs w:val="22"/>
        </w:rPr>
        <w:t>PREDSJEDNIK OPĆINSKOG VIJEĆA</w:t>
      </w:r>
    </w:p>
    <w:p w14:paraId="51C69E39" w14:textId="5E278FDA" w:rsidR="00C24457" w:rsidRPr="003F7A38" w:rsidRDefault="00C24457" w:rsidP="00C2445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Zdenko Perić dipl.ing., v.r.</w:t>
      </w:r>
    </w:p>
    <w:sectPr w:rsidR="00C24457" w:rsidRPr="003F7A38" w:rsidSect="005E6FA3">
      <w:headerReference w:type="default" r:id="rId8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68AC" w14:textId="77777777" w:rsidR="0038197F" w:rsidRDefault="0038197F" w:rsidP="008020C1">
      <w:r>
        <w:separator/>
      </w:r>
    </w:p>
  </w:endnote>
  <w:endnote w:type="continuationSeparator" w:id="0">
    <w:p w14:paraId="030F3893" w14:textId="77777777" w:rsidR="0038197F" w:rsidRDefault="0038197F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52BE" w14:textId="77777777" w:rsidR="0038197F" w:rsidRDefault="0038197F" w:rsidP="008020C1">
      <w:r>
        <w:separator/>
      </w:r>
    </w:p>
  </w:footnote>
  <w:footnote w:type="continuationSeparator" w:id="0">
    <w:p w14:paraId="5398A5E6" w14:textId="77777777" w:rsidR="0038197F" w:rsidRDefault="0038197F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B244" w14:textId="77777777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0A51C" wp14:editId="389AE4CF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40D51" id="Ravni poveznik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N6u8vDgAAAACAEAAA8AAABkcnMvZG93bnJldi54bWxMj0FLw0AQhe+C/2EZwYu0u4nElphN&#10;kYIIFixGEb1NkjWJZmdDdpvGf+/0pKdh5j3efC/bzLYXkxl950hDtFQgDFWu7qjR8Ppyv1iD8AGp&#10;xt6R0fBjPGzy87MM09od6dlMRWgEh5BPUUMbwpBK6avWWPRLNxhi7dONFgOvYyPrEY8cbnsZK3Uj&#10;LXbEH1oczLY11XdxsBqukq9HfHgr3cfTbh/Nu6jo3qet1pcX890tiGDm8GeGEz6jQ85MpTtQ7UWv&#10;IY7ZyON6BeIkKxUlIEq+rBOQeSb/F8h/AQAA//8DAFBLAQItABQABgAIAAAAIQC2gziS/gAAAOEB&#10;AAATAAAAAAAAAAAAAAAAAAAAAABbQ29udGVudF9UeXBlc10ueG1sUEsBAi0AFAAGAAgAAAAhADj9&#10;If/WAAAAlAEAAAsAAAAAAAAAAAAAAAAALwEAAF9yZWxzLy5yZWxzUEsBAi0AFAAGAAgAAAAhAPr+&#10;15TXAQAAAwQAAA4AAAAAAAAAAAAAAAAALgIAAGRycy9lMm9Eb2MueG1sUEsBAi0AFAAGAAgAAAAh&#10;AN6u8vDgAAAACAEAAA8AAAAAAAAAAAAAAAAAMQQAAGRycy9kb3ducmV2LnhtbFBLBQYAAAAABAAE&#10;APMAAAA+BQAAAAA=&#10;" strokecolor="#a5a5a5 [2092]" strokeweight=".5pt">
              <v:stroke joinstyle="miter"/>
            </v:lin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65B5D08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B1992" w14:textId="24E92016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3F7A38">
                            <w:rPr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34077E69" w14:textId="4AA2EB89" w:rsidR="008020C1" w:rsidRPr="0084310B" w:rsidRDefault="0084310B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3F7A38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myKQIAACkEAAAOAAAAZHJzL2Uyb0RvYy54bWysU81u2zAMvg/YOwi6L3bSpEmMOEWXLsOA&#10;7gdo9wCyLMdCJFGTlNjZ05eS0yzbbsN0EEiR/ER+JFd3vVbkKJyXYEo6HuWUCMOhlmZX0u/P23cL&#10;SnxgpmYKjCjpSXh6t377ZtXZQkygBVULRxDE+KKzJW1DsEWWed4KzfwIrDBobMBpFlB1u6x2rEN0&#10;rbJJnt9mHbjaOuDCe3x9GIx0nfCbRvDwtWm8CESVFHML6XbpruKdrVes2DlmW8nPabB/yEIzafDT&#10;C9QDC4wcnPwLSkvuwEMTRhx0Bk0juUg1YDXj/I9qnlpmRaoFyfH2QpP/f7D8y/GbI7Iu6fSGEsM0&#10;9uhZ7H0wksD+KB3BdySps75A3yeL3qF/Dz02OxXs7SPwvScGNi0zO3HvHHStYDUmOY6R2VXogOMj&#10;SNV9hho/Y4cACahvnI4MIicE0bFZp0uDRB8Ix8fJ/GY8n6OJo21ymy8Xs/QFK16jrfPhowBNolBS&#10;hwOQ0Nnx0YeYDSteXeJnHpSst1KppLhdtVGOHBkOyzadM/pvbsqQrqTL2WSWkA3E+DRHWgYcZiV1&#10;SRd5PDGcFZGND6ZOcmBSDTJmosyZnsjIwE3oqz6148J6BfUJ+XIwzC7uGgotuJ+UdDi3JfU/DswJ&#10;StQng5wvx9NpHPSkTGfzCSru2lJdW5jhCFXSQMkgbkJajpi2gXvsTSMTbbGJQybnlHEeE5vn3YkD&#10;f60nr18bvn4BAAD//wMAUEsDBBQABgAIAAAAIQDYk0u+3gAAAAkBAAAPAAAAZHJzL2Rvd25yZXYu&#10;eG1sTI/BbsIwEETvlfoP1iL1UoFDGkhJ46C2UqteoXzAJl6SiHgdxYaEv685leNoRjNv8u1kOnGh&#10;wbWWFSwXEQjiyuqWawWH36/5KwjnkTV2lknBlRxsi8eHHDNtR97RZe9rEUrYZaig8b7PpHRVQwbd&#10;wvbEwTvawaAPcqilHnAM5aaTcRStpcGWw0KDPX02VJ32Z6Pg+DM+rzZj+e0P6S5Zf2Cblvaq1NNs&#10;en8D4Wny/2G44Qd0KAJTac+snegUxC+B3CuYL9MNiBBIVkk4V96cGGSRy/sHxR8AAAD//wMAUEsB&#10;Ai0AFAAGAAgAAAAhALaDOJL+AAAA4QEAABMAAAAAAAAAAAAAAAAAAAAAAFtDb250ZW50X1R5cGVz&#10;XS54bWxQSwECLQAUAAYACAAAACEAOP0h/9YAAACUAQAACwAAAAAAAAAAAAAAAAAvAQAAX3JlbHMv&#10;LnJlbHNQSwECLQAUAAYACAAAACEAjerJsikCAAApBAAADgAAAAAAAAAAAAAAAAAuAgAAZHJzL2Uy&#10;b0RvYy54bWxQSwECLQAUAAYACAAAACEA2JNLvt4AAAAJAQAADwAAAAAAAAAAAAAAAACDBAAAZHJz&#10;L2Rvd25yZXYueG1sUEsFBgAAAAAEAAQA8wAAAI4FAAAAAA==&#10;" stroked="f">
              <v:textbox>
                <w:txbxContent>
                  <w:p w14:paraId="7E9B1992" w14:textId="24E92016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3F7A38">
                      <w:rPr>
                        <w:sz w:val="12"/>
                        <w:szCs w:val="12"/>
                      </w:rPr>
                      <w:t>OSJEČKO-BARANJSKA ŽUPANIJA</w:t>
                    </w:r>
                  </w:p>
                  <w:p w14:paraId="34077E69" w14:textId="4AA2EB89" w:rsidR="008020C1" w:rsidRPr="0084310B" w:rsidRDefault="0084310B" w:rsidP="008020C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3F7A38">
                      <w:rPr>
                        <w:b/>
                        <w:bCs/>
                        <w:sz w:val="12"/>
                        <w:szCs w:val="12"/>
                      </w:rPr>
                      <w:t>PUNITOVCI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3051ADB6" wp14:editId="4881EEC4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58DE37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GKAIAACcEAAAOAAAAZHJzL2Uyb0RvYy54bWysU9uO2yAQfa/Uf0C8N3ayyW5ixVlts01V&#10;aXuRdvsBGOMYBRgKJHb69TvgJI22b1X9gBjPcJg557C877UiB+G8BFPS8SinRBgOtTTbkv582XyY&#10;U+IDMzVTYERJj8LT+9X7d8vOFmICLahaOIIgxhedLWkbgi2yzPNWaOZHYIXBZANOs4Ch22a1Yx2i&#10;a5VN8vw268DV1gEX3uPfxyFJVwm/aQQP35vGi0BUSbG3kFaX1iqu2WrJiq1jtpX81Ab7hy40kwYv&#10;vUA9ssDI3sm/oLTkDjw0YcRBZ9A0kos0A04zzt9M89wyK9IsSI63F5r8/4Pl3w4/HJF1SacTSgzT&#10;qNGL2PlgJIHdQToyiRx11hdY+myxOPQfoUet07zePgHfeWJg3TKzFQ/OQdcKVmOP43gyuzo64PgI&#10;UnVfoca72D5AAuobpyOBSAlBdNTqeNFH9IFw/HmzuJ3fzSjhmLrJF/N50i9jxfmwdT58FqBJ3JTU&#10;ofwJnB2efIjNsOJcEu/yoGS9kUqlwG2rtXLkwNAqm/Sl/t+UKUO6ki5mk1lCNhDPJxdpGdDKSuqS&#10;zvP4DeaKZHwydSoJTKphj50oc2InEjJQE/qqH8Q4k15BfUS6HAzOxZeGmxbcb0o6dG1J/a89c4IS&#10;9cUg5YvxdBptnoLp7G6CgbvOVNcZZjhClTRQMmzXIT2NSIeBB5SmkYm2qOHQyalldGNi8/Ryot2v&#10;41T1532vXgE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DvAveG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1E894CED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3051ADB6" wp14:editId="4881EEC4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58DE37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0F7"/>
    <w:multiLevelType w:val="hybridMultilevel"/>
    <w:tmpl w:val="BB66C8EC"/>
    <w:lvl w:ilvl="0" w:tplc="CD5E11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254FB"/>
    <w:multiLevelType w:val="hybridMultilevel"/>
    <w:tmpl w:val="9312C54A"/>
    <w:lvl w:ilvl="0" w:tplc="0402049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3830611">
    <w:abstractNumId w:val="10"/>
  </w:num>
  <w:num w:numId="2" w16cid:durableId="136338742">
    <w:abstractNumId w:val="11"/>
  </w:num>
  <w:num w:numId="3" w16cid:durableId="12195104">
    <w:abstractNumId w:val="21"/>
  </w:num>
  <w:num w:numId="4" w16cid:durableId="208226855">
    <w:abstractNumId w:val="12"/>
  </w:num>
  <w:num w:numId="5" w16cid:durableId="145124857">
    <w:abstractNumId w:val="8"/>
  </w:num>
  <w:num w:numId="6" w16cid:durableId="1835950798">
    <w:abstractNumId w:val="14"/>
  </w:num>
  <w:num w:numId="7" w16cid:durableId="730009198">
    <w:abstractNumId w:val="0"/>
  </w:num>
  <w:num w:numId="8" w16cid:durableId="242109851">
    <w:abstractNumId w:val="29"/>
  </w:num>
  <w:num w:numId="9" w16cid:durableId="184221865">
    <w:abstractNumId w:val="25"/>
  </w:num>
  <w:num w:numId="10" w16cid:durableId="1223981119">
    <w:abstractNumId w:val="17"/>
  </w:num>
  <w:num w:numId="11" w16cid:durableId="281612951">
    <w:abstractNumId w:val="4"/>
  </w:num>
  <w:num w:numId="12" w16cid:durableId="1412697013">
    <w:abstractNumId w:val="30"/>
  </w:num>
  <w:num w:numId="13" w16cid:durableId="337540353">
    <w:abstractNumId w:val="19"/>
  </w:num>
  <w:num w:numId="14" w16cid:durableId="1984655363">
    <w:abstractNumId w:val="24"/>
  </w:num>
  <w:num w:numId="15" w16cid:durableId="1077945600">
    <w:abstractNumId w:val="16"/>
  </w:num>
  <w:num w:numId="16" w16cid:durableId="1438403073">
    <w:abstractNumId w:val="13"/>
  </w:num>
  <w:num w:numId="17" w16cid:durableId="1706059861">
    <w:abstractNumId w:val="5"/>
  </w:num>
  <w:num w:numId="18" w16cid:durableId="292256378">
    <w:abstractNumId w:val="3"/>
  </w:num>
  <w:num w:numId="19" w16cid:durableId="1010833162">
    <w:abstractNumId w:val="7"/>
  </w:num>
  <w:num w:numId="20" w16cid:durableId="1854831625">
    <w:abstractNumId w:val="18"/>
  </w:num>
  <w:num w:numId="21" w16cid:durableId="906065875">
    <w:abstractNumId w:val="2"/>
  </w:num>
  <w:num w:numId="22" w16cid:durableId="758987917">
    <w:abstractNumId w:val="22"/>
  </w:num>
  <w:num w:numId="23" w16cid:durableId="1029061116">
    <w:abstractNumId w:val="26"/>
  </w:num>
  <w:num w:numId="24" w16cid:durableId="1853376764">
    <w:abstractNumId w:val="6"/>
  </w:num>
  <w:num w:numId="25" w16cid:durableId="1351881875">
    <w:abstractNumId w:val="27"/>
  </w:num>
  <w:num w:numId="26" w16cid:durableId="890768185">
    <w:abstractNumId w:val="1"/>
  </w:num>
  <w:num w:numId="27" w16cid:durableId="893857209">
    <w:abstractNumId w:val="9"/>
  </w:num>
  <w:num w:numId="28" w16cid:durableId="442500931">
    <w:abstractNumId w:val="20"/>
  </w:num>
  <w:num w:numId="29" w16cid:durableId="779960356">
    <w:abstractNumId w:val="23"/>
  </w:num>
  <w:num w:numId="30" w16cid:durableId="440147990">
    <w:abstractNumId w:val="15"/>
  </w:num>
  <w:num w:numId="31" w16cid:durableId="6648260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A4"/>
    <w:rsid w:val="00025CB6"/>
    <w:rsid w:val="000403AA"/>
    <w:rsid w:val="0005535F"/>
    <w:rsid w:val="00065C93"/>
    <w:rsid w:val="00067BAC"/>
    <w:rsid w:val="00071887"/>
    <w:rsid w:val="000D4268"/>
    <w:rsid w:val="000E4DF1"/>
    <w:rsid w:val="000F0479"/>
    <w:rsid w:val="0011224C"/>
    <w:rsid w:val="0012437F"/>
    <w:rsid w:val="0018428E"/>
    <w:rsid w:val="001B1C7F"/>
    <w:rsid w:val="001E13C2"/>
    <w:rsid w:val="001F625F"/>
    <w:rsid w:val="00200AFC"/>
    <w:rsid w:val="00211CB0"/>
    <w:rsid w:val="002364B0"/>
    <w:rsid w:val="00277A1D"/>
    <w:rsid w:val="00286F08"/>
    <w:rsid w:val="002B351A"/>
    <w:rsid w:val="002D2487"/>
    <w:rsid w:val="002E483D"/>
    <w:rsid w:val="00322A64"/>
    <w:rsid w:val="00325C8A"/>
    <w:rsid w:val="00331A7C"/>
    <w:rsid w:val="00340E39"/>
    <w:rsid w:val="00341AA6"/>
    <w:rsid w:val="003637BD"/>
    <w:rsid w:val="00375395"/>
    <w:rsid w:val="0038197F"/>
    <w:rsid w:val="00382450"/>
    <w:rsid w:val="003D0E54"/>
    <w:rsid w:val="003D4AE1"/>
    <w:rsid w:val="003E7128"/>
    <w:rsid w:val="003F7A38"/>
    <w:rsid w:val="004335C8"/>
    <w:rsid w:val="00433A3D"/>
    <w:rsid w:val="00445A5D"/>
    <w:rsid w:val="004642E5"/>
    <w:rsid w:val="00465644"/>
    <w:rsid w:val="004C34F1"/>
    <w:rsid w:val="004C5DDE"/>
    <w:rsid w:val="004D0C1E"/>
    <w:rsid w:val="00512245"/>
    <w:rsid w:val="00527BB8"/>
    <w:rsid w:val="00540254"/>
    <w:rsid w:val="00542726"/>
    <w:rsid w:val="00565293"/>
    <w:rsid w:val="00570F5F"/>
    <w:rsid w:val="00583364"/>
    <w:rsid w:val="0058381E"/>
    <w:rsid w:val="005B3A1D"/>
    <w:rsid w:val="005B52CA"/>
    <w:rsid w:val="005C3EA1"/>
    <w:rsid w:val="005E6FA3"/>
    <w:rsid w:val="005F6379"/>
    <w:rsid w:val="0064723D"/>
    <w:rsid w:val="00671F0E"/>
    <w:rsid w:val="00672CB0"/>
    <w:rsid w:val="00674ED2"/>
    <w:rsid w:val="006900F8"/>
    <w:rsid w:val="00691BB4"/>
    <w:rsid w:val="006D7878"/>
    <w:rsid w:val="006E49F4"/>
    <w:rsid w:val="00715A6F"/>
    <w:rsid w:val="00751766"/>
    <w:rsid w:val="0075541F"/>
    <w:rsid w:val="00762289"/>
    <w:rsid w:val="007801E7"/>
    <w:rsid w:val="007923A4"/>
    <w:rsid w:val="007A4C00"/>
    <w:rsid w:val="007A6B48"/>
    <w:rsid w:val="007D0EE0"/>
    <w:rsid w:val="008020C1"/>
    <w:rsid w:val="0080612E"/>
    <w:rsid w:val="008104C9"/>
    <w:rsid w:val="00815C76"/>
    <w:rsid w:val="0084310B"/>
    <w:rsid w:val="008452BD"/>
    <w:rsid w:val="008501A5"/>
    <w:rsid w:val="008502A2"/>
    <w:rsid w:val="00855763"/>
    <w:rsid w:val="0086396E"/>
    <w:rsid w:val="00865833"/>
    <w:rsid w:val="008B4E63"/>
    <w:rsid w:val="008C4418"/>
    <w:rsid w:val="008C5C99"/>
    <w:rsid w:val="008D0BA4"/>
    <w:rsid w:val="0096496F"/>
    <w:rsid w:val="00972C83"/>
    <w:rsid w:val="00995274"/>
    <w:rsid w:val="009B2791"/>
    <w:rsid w:val="009B2CD5"/>
    <w:rsid w:val="009E1EA4"/>
    <w:rsid w:val="00A03DF2"/>
    <w:rsid w:val="00A12661"/>
    <w:rsid w:val="00A24BBE"/>
    <w:rsid w:val="00A34072"/>
    <w:rsid w:val="00A90295"/>
    <w:rsid w:val="00A9621E"/>
    <w:rsid w:val="00AC5BB1"/>
    <w:rsid w:val="00B011E7"/>
    <w:rsid w:val="00B41A5C"/>
    <w:rsid w:val="00B448FD"/>
    <w:rsid w:val="00B53693"/>
    <w:rsid w:val="00B54A90"/>
    <w:rsid w:val="00B94359"/>
    <w:rsid w:val="00BB309B"/>
    <w:rsid w:val="00C24457"/>
    <w:rsid w:val="00C2564A"/>
    <w:rsid w:val="00C610C7"/>
    <w:rsid w:val="00C653A0"/>
    <w:rsid w:val="00C91225"/>
    <w:rsid w:val="00CC3031"/>
    <w:rsid w:val="00CF0964"/>
    <w:rsid w:val="00D05D5A"/>
    <w:rsid w:val="00D61D10"/>
    <w:rsid w:val="00D65059"/>
    <w:rsid w:val="00D8463E"/>
    <w:rsid w:val="00D85FFE"/>
    <w:rsid w:val="00DB68EE"/>
    <w:rsid w:val="00DE08A4"/>
    <w:rsid w:val="00DE7D89"/>
    <w:rsid w:val="00E34E37"/>
    <w:rsid w:val="00E433FE"/>
    <w:rsid w:val="00E6421F"/>
    <w:rsid w:val="00E80A39"/>
    <w:rsid w:val="00EC1894"/>
    <w:rsid w:val="00EF1B2C"/>
    <w:rsid w:val="00F138CC"/>
    <w:rsid w:val="00F41C4A"/>
    <w:rsid w:val="00F51A4C"/>
    <w:rsid w:val="00F51CE3"/>
    <w:rsid w:val="00F5504C"/>
    <w:rsid w:val="00F60E34"/>
    <w:rsid w:val="00F62443"/>
    <w:rsid w:val="00F77E7A"/>
    <w:rsid w:val="00F93872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60BC-E089-414D-89EC-5D582289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9681</Words>
  <Characters>55185</Characters>
  <Application>Microsoft Office Word</Application>
  <DocSecurity>0</DocSecurity>
  <Lines>459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64737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Domagoj Pavić</dc:creator>
  <cp:keywords/>
  <cp:lastModifiedBy>Općina Punitovci</cp:lastModifiedBy>
  <cp:revision>10</cp:revision>
  <cp:lastPrinted>2016-08-24T11:05:00Z</cp:lastPrinted>
  <dcterms:created xsi:type="dcterms:W3CDTF">2024-11-12T09:44:00Z</dcterms:created>
  <dcterms:modified xsi:type="dcterms:W3CDTF">2024-12-04T12:45:00Z</dcterms:modified>
</cp:coreProperties>
</file>